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8B88E" w14:textId="77777777" w:rsidR="00F422C2" w:rsidRPr="00F422C2" w:rsidRDefault="00750D3C" w:rsidP="00F422C2">
      <w:pPr>
        <w:ind w:left="360"/>
        <w:jc w:val="center"/>
        <w:rPr>
          <w:b/>
          <w:i/>
          <w:sz w:val="28"/>
          <w:szCs w:val="28"/>
        </w:rPr>
      </w:pPr>
      <w:r w:rsidRPr="00F422C2">
        <w:rPr>
          <w:rFonts w:ascii="Times New Roman" w:hAnsi="Times New Roman"/>
          <w:b/>
          <w:sz w:val="28"/>
          <w:szCs w:val="28"/>
        </w:rPr>
        <w:t>BÁO CÁO PHÂN TÍCH MỐI LIÊN HỆ</w:t>
      </w:r>
      <w:r w:rsidR="00A22695" w:rsidRPr="00F422C2">
        <w:rPr>
          <w:rFonts w:ascii="Times New Roman" w:hAnsi="Times New Roman"/>
          <w:b/>
          <w:sz w:val="28"/>
          <w:szCs w:val="28"/>
        </w:rPr>
        <w:t xml:space="preserve"> GIỮA CĐR MÔN HỌC VỚI CĐR </w:t>
      </w:r>
      <w:r w:rsidR="00F422C2" w:rsidRPr="00F422C2">
        <w:rPr>
          <w:rFonts w:ascii="Times New Roman" w:hAnsi="Times New Roman"/>
          <w:b/>
          <w:sz w:val="28"/>
          <w:szCs w:val="28"/>
        </w:rPr>
        <w:t>CTĐT</w:t>
      </w:r>
    </w:p>
    <w:p w14:paraId="3C3E3727" w14:textId="5A18AD3C" w:rsidR="008F0284" w:rsidRPr="00F422C2" w:rsidRDefault="008F0284" w:rsidP="00F422C2">
      <w:pPr>
        <w:ind w:left="360"/>
        <w:jc w:val="center"/>
        <w:rPr>
          <w:b/>
          <w:i/>
          <w:sz w:val="28"/>
          <w:szCs w:val="28"/>
        </w:rPr>
      </w:pPr>
      <w:r w:rsidRPr="00F422C2">
        <w:rPr>
          <w:rFonts w:ascii="Times New Roman" w:hAnsi="Times New Roman"/>
          <w:b/>
          <w:sz w:val="28"/>
          <w:szCs w:val="28"/>
        </w:rPr>
        <w:t>Học phần:</w:t>
      </w:r>
      <w:r w:rsidRPr="00F422C2">
        <w:rPr>
          <w:rFonts w:ascii="Times New Roman" w:hAnsi="Times New Roman"/>
          <w:b/>
          <w:i/>
          <w:sz w:val="28"/>
          <w:szCs w:val="28"/>
        </w:rPr>
        <w:t xml:space="preserve"> Giải tích số</w:t>
      </w:r>
    </w:p>
    <w:p w14:paraId="39D6B9F8" w14:textId="77777777" w:rsidR="008F0284" w:rsidRPr="00047D95" w:rsidRDefault="008F0284" w:rsidP="008F0284">
      <w:pPr>
        <w:tabs>
          <w:tab w:val="left" w:pos="1560"/>
        </w:tabs>
        <w:spacing w:before="120" w:after="120" w:line="312" w:lineRule="auto"/>
        <w:jc w:val="both"/>
        <w:rPr>
          <w:rFonts w:ascii="Times New Roman" w:eastAsia="Calibri" w:hAnsi="Times New Roman" w:cs="Times New Roman"/>
          <w:sz w:val="28"/>
          <w:szCs w:val="28"/>
        </w:rPr>
      </w:pPr>
      <w:r w:rsidRPr="00047D95">
        <w:rPr>
          <w:rFonts w:ascii="Times New Roman" w:eastAsia="Calibri" w:hAnsi="Times New Roman" w:cs="Times New Roman"/>
          <w:b/>
          <w:sz w:val="28"/>
          <w:szCs w:val="28"/>
        </w:rPr>
        <w:t xml:space="preserve">Số tín chỉ: </w:t>
      </w:r>
      <w:r w:rsidRPr="00047D95">
        <w:rPr>
          <w:rFonts w:ascii="Times New Roman" w:eastAsia="Calibri" w:hAnsi="Times New Roman" w:cs="Times New Roman"/>
          <w:sz w:val="28"/>
          <w:szCs w:val="28"/>
        </w:rPr>
        <w:t>3</w:t>
      </w:r>
    </w:p>
    <w:p w14:paraId="7DA94106" w14:textId="77777777" w:rsidR="008F0284" w:rsidRPr="00047D95" w:rsidRDefault="008F0284" w:rsidP="008F0284">
      <w:pPr>
        <w:tabs>
          <w:tab w:val="left" w:pos="1560"/>
        </w:tabs>
        <w:spacing w:before="120" w:after="120" w:line="312" w:lineRule="auto"/>
        <w:jc w:val="both"/>
        <w:rPr>
          <w:rFonts w:ascii="Times New Roman" w:eastAsia="Calibri" w:hAnsi="Times New Roman" w:cs="Times New Roman"/>
          <w:b/>
          <w:sz w:val="28"/>
          <w:szCs w:val="28"/>
        </w:rPr>
      </w:pPr>
      <w:r w:rsidRPr="00047D95">
        <w:rPr>
          <w:rFonts w:ascii="Times New Roman" w:eastAsia="Calibri" w:hAnsi="Times New Roman" w:cs="Times New Roman"/>
          <w:b/>
          <w:sz w:val="28"/>
          <w:szCs w:val="28"/>
        </w:rPr>
        <w:t xml:space="preserve">Thuộc khối kiến thức: </w:t>
      </w:r>
      <w:r w:rsidRPr="00047D95">
        <w:rPr>
          <w:rFonts w:ascii="Times New Roman" w:eastAsia="Calibri" w:hAnsi="Times New Roman" w:cs="Times New Roman"/>
          <w:sz w:val="28"/>
          <w:szCs w:val="28"/>
        </w:rPr>
        <w:t xml:space="preserve"> Cơ sở ngành (học phần bắt buộc) phân kỳ 7.</w:t>
      </w:r>
    </w:p>
    <w:p w14:paraId="61306C87" w14:textId="77777777" w:rsidR="008F0284" w:rsidRPr="00047D95" w:rsidRDefault="008F0284" w:rsidP="008F0284">
      <w:pPr>
        <w:spacing w:before="120" w:after="120" w:line="312" w:lineRule="auto"/>
        <w:jc w:val="both"/>
        <w:rPr>
          <w:rFonts w:ascii="Times New Roman" w:eastAsia="Calibri" w:hAnsi="Times New Roman" w:cs="Times New Roman"/>
          <w:sz w:val="28"/>
          <w:szCs w:val="28"/>
        </w:rPr>
      </w:pPr>
      <w:r w:rsidRPr="00047D95">
        <w:rPr>
          <w:rFonts w:ascii="Times New Roman" w:eastAsia="Calibri" w:hAnsi="Times New Roman" w:cs="Times New Roman"/>
          <w:b/>
          <w:sz w:val="28"/>
          <w:szCs w:val="28"/>
        </w:rPr>
        <w:t>Mụ</w:t>
      </w:r>
      <w:r>
        <w:rPr>
          <w:rFonts w:ascii="Times New Roman" w:eastAsia="Calibri" w:hAnsi="Times New Roman" w:cs="Times New Roman"/>
          <w:b/>
          <w:sz w:val="28"/>
          <w:szCs w:val="28"/>
        </w:rPr>
        <w:t>c tiêu:</w:t>
      </w:r>
    </w:p>
    <w:p w14:paraId="19C05FDF" w14:textId="77777777" w:rsidR="008F0284" w:rsidRDefault="008F0284" w:rsidP="008F0284">
      <w:pPr>
        <w:spacing w:after="0" w:line="312" w:lineRule="auto"/>
        <w:ind w:firstLine="720"/>
        <w:jc w:val="both"/>
        <w:rPr>
          <w:rFonts w:ascii="Times New Roman" w:eastAsia="Calibri" w:hAnsi="Times New Roman" w:cs="Times New Roman"/>
          <w:sz w:val="28"/>
          <w:szCs w:val="28"/>
        </w:rPr>
      </w:pPr>
      <w:r w:rsidRPr="00047D95">
        <w:rPr>
          <w:rFonts w:ascii="Times New Roman" w:eastAsia="Calibri" w:hAnsi="Times New Roman" w:cs="Times New Roman"/>
          <w:sz w:val="28"/>
          <w:szCs w:val="28"/>
        </w:rPr>
        <w:t xml:space="preserve">Học phần này giới thiệu cho sinh viên kiến thức về </w:t>
      </w:r>
      <w:r w:rsidRPr="00790C4C">
        <w:rPr>
          <w:rFonts w:ascii="Times New Roman" w:eastAsia="Calibri" w:hAnsi="Times New Roman" w:cs="Times New Roman"/>
          <w:i/>
          <w:sz w:val="28"/>
          <w:szCs w:val="28"/>
        </w:rPr>
        <w:t>Giải tích số</w:t>
      </w:r>
      <w:r w:rsidRPr="00047D95">
        <w:rPr>
          <w:rFonts w:ascii="Times New Roman" w:eastAsia="Calibri" w:hAnsi="Times New Roman" w:cs="Times New Roman"/>
          <w:sz w:val="28"/>
          <w:szCs w:val="28"/>
        </w:rPr>
        <w:t xml:space="preserve">. Cụ thể là giới thiệu cơ sở toán học cho việc tính toán bằng số các lĩnh vực ứng dụng toán học vào thực tiễn và các ví dụ minh họa. Giúp sinh viên hiểu sâu sắc hơn khía cạnh ứng dụng của </w:t>
      </w:r>
      <w:r w:rsidRPr="00790C4C">
        <w:rPr>
          <w:rFonts w:ascii="Times New Roman" w:eastAsia="Calibri" w:hAnsi="Times New Roman" w:cs="Times New Roman"/>
          <w:i/>
          <w:sz w:val="28"/>
          <w:szCs w:val="28"/>
        </w:rPr>
        <w:t xml:space="preserve">Đại số, Hình học, Giải tích </w:t>
      </w:r>
      <w:r w:rsidRPr="00790C4C">
        <w:rPr>
          <w:rFonts w:ascii="Times New Roman" w:eastAsia="Calibri" w:hAnsi="Times New Roman" w:cs="Times New Roman"/>
          <w:sz w:val="28"/>
          <w:szCs w:val="28"/>
        </w:rPr>
        <w:t xml:space="preserve">và </w:t>
      </w:r>
      <w:r w:rsidRPr="00790C4C">
        <w:rPr>
          <w:rFonts w:ascii="Times New Roman" w:eastAsia="Calibri" w:hAnsi="Times New Roman" w:cs="Times New Roman"/>
          <w:i/>
          <w:sz w:val="28"/>
          <w:szCs w:val="28"/>
        </w:rPr>
        <w:t>Xác suất</w:t>
      </w:r>
      <w:r w:rsidRPr="00047D95">
        <w:rPr>
          <w:rFonts w:ascii="Times New Roman" w:eastAsia="Calibri" w:hAnsi="Times New Roman" w:cs="Times New Roman"/>
          <w:sz w:val="28"/>
          <w:szCs w:val="28"/>
        </w:rPr>
        <w:t xml:space="preserve"> trong thực tiễn và giảng dạy toán học phổ</w:t>
      </w:r>
      <w:r>
        <w:rPr>
          <w:rFonts w:ascii="Times New Roman" w:eastAsia="Calibri" w:hAnsi="Times New Roman" w:cs="Times New Roman"/>
          <w:sz w:val="28"/>
          <w:szCs w:val="28"/>
        </w:rPr>
        <w:t xml:space="preserve"> thông.</w:t>
      </w:r>
    </w:p>
    <w:p w14:paraId="042AA5EA" w14:textId="77777777" w:rsidR="008F0284" w:rsidRDefault="008F0284" w:rsidP="008F0284">
      <w:pPr>
        <w:spacing w:after="0" w:line="312"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Học phần này có mục tiêu:</w:t>
      </w:r>
    </w:p>
    <w:p w14:paraId="732BA273" w14:textId="77777777" w:rsidR="008F0284" w:rsidRPr="00C16EED" w:rsidRDefault="008F0284" w:rsidP="008F0284">
      <w:pPr>
        <w:pStyle w:val="ListParagraph"/>
        <w:numPr>
          <w:ilvl w:val="0"/>
          <w:numId w:val="3"/>
        </w:numPr>
        <w:spacing w:after="0" w:line="312" w:lineRule="auto"/>
        <w:jc w:val="both"/>
        <w:rPr>
          <w:rFonts w:ascii="Times New Roman" w:eastAsia="Calibri" w:hAnsi="Times New Roman" w:cs="Times New Roman"/>
          <w:sz w:val="28"/>
          <w:szCs w:val="28"/>
        </w:rPr>
      </w:pPr>
      <w:r w:rsidRPr="00C16EED">
        <w:rPr>
          <w:rFonts w:ascii="Times New Roman" w:hAnsi="Times New Roman"/>
          <w:color w:val="000000"/>
          <w:sz w:val="26"/>
          <w:szCs w:val="24"/>
          <w:lang w:val="vi-VN"/>
        </w:rPr>
        <w:t>C</w:t>
      </w:r>
      <w:r w:rsidRPr="00C16EED">
        <w:rPr>
          <w:rFonts w:ascii="Times New Roman" w:hAnsi="Times New Roman"/>
          <w:color w:val="000000"/>
          <w:sz w:val="26"/>
          <w:szCs w:val="24"/>
        </w:rPr>
        <w:t>ung cấp c</w:t>
      </w:r>
      <w:r w:rsidRPr="00C16EED">
        <w:rPr>
          <w:rFonts w:ascii="Times New Roman" w:hAnsi="Times New Roman"/>
          <w:color w:val="000000"/>
          <w:sz w:val="26"/>
          <w:szCs w:val="24"/>
          <w:lang w:val="nl-NL"/>
        </w:rPr>
        <w:t>ác</w:t>
      </w:r>
      <w:r w:rsidRPr="00C16EED">
        <w:rPr>
          <w:rFonts w:ascii="Times New Roman" w:hAnsi="Times New Roman"/>
          <w:color w:val="000000"/>
          <w:sz w:val="26"/>
          <w:szCs w:val="24"/>
          <w:lang w:val="vi-VN"/>
        </w:rPr>
        <w:t xml:space="preserve"> kiến thức về</w:t>
      </w:r>
      <w:r w:rsidRPr="00C16EED">
        <w:rPr>
          <w:rFonts w:ascii="Times New Roman" w:hAnsi="Times New Roman"/>
          <w:color w:val="000000"/>
          <w:sz w:val="26"/>
          <w:szCs w:val="24"/>
          <w:lang w:val="nl-NL"/>
        </w:rPr>
        <w:t xml:space="preserve"> </w:t>
      </w:r>
      <w:r w:rsidRPr="00C16EED">
        <w:rPr>
          <w:rFonts w:ascii="Times New Roman" w:hAnsi="Times New Roman"/>
          <w:sz w:val="26"/>
          <w:szCs w:val="24"/>
          <w:lang w:val="nl-NL"/>
        </w:rPr>
        <w:t>Số gần đúng và sai số. Chữ số có nghĩa, chữ số đáng tin. Tính gần đúng nghiệm của phương trình một ẩn và nghiệm của hệ phương trình tuyến tính. Xấp xỉ hàm số. Tính gần đúng đạo hàm và tích phân xác định. Giải gần đúng phương trình vi phân thường.</w:t>
      </w:r>
    </w:p>
    <w:p w14:paraId="6C040891" w14:textId="77777777" w:rsidR="008F0284" w:rsidRDefault="008F0284" w:rsidP="008F0284">
      <w:pPr>
        <w:pStyle w:val="ListParagraph"/>
        <w:numPr>
          <w:ilvl w:val="0"/>
          <w:numId w:val="3"/>
        </w:numPr>
        <w:spacing w:after="0" w:line="31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Người học hiểu được ý nghĩa của việc tính toán bằng số các lớp bài toán cơ bản (Xấp xỉ hàm, Tính xấp xỉ đạo hàm và tích phân; Giải phương trình đại số, Giải phương trình vi phân).</w:t>
      </w:r>
    </w:p>
    <w:p w14:paraId="71C98701" w14:textId="77777777" w:rsidR="008F0284" w:rsidRDefault="008F0284" w:rsidP="008F0284">
      <w:pPr>
        <w:pStyle w:val="ListParagraph"/>
        <w:numPr>
          <w:ilvl w:val="0"/>
          <w:numId w:val="3"/>
        </w:numPr>
        <w:spacing w:after="0" w:line="31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Người học hiểu được các công thức và thuật toán tính toán gần đúng. Đánh giá được sai số của một số phương pháp tính gần đúng.</w:t>
      </w:r>
    </w:p>
    <w:p w14:paraId="5B4D1398" w14:textId="77777777" w:rsidR="008F0284" w:rsidRPr="00DB2931" w:rsidRDefault="008F0284" w:rsidP="008F0284">
      <w:pPr>
        <w:pStyle w:val="ListParagraph"/>
        <w:numPr>
          <w:ilvl w:val="0"/>
          <w:numId w:val="3"/>
        </w:numPr>
        <w:spacing w:after="0" w:line="31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Người học v</w:t>
      </w:r>
      <w:r w:rsidRPr="00790C4C">
        <w:rPr>
          <w:rFonts w:ascii="Times New Roman" w:eastAsia="Calibri" w:hAnsi="Times New Roman" w:cs="Times New Roman"/>
          <w:color w:val="000000" w:themeColor="text1"/>
          <w:sz w:val="26"/>
          <w:szCs w:val="24"/>
        </w:rPr>
        <w:t xml:space="preserve">ận dụng các kiến thức đại số tuyến tính và giải tích toán học để </w:t>
      </w:r>
      <w:r>
        <w:rPr>
          <w:rFonts w:ascii="Times New Roman" w:eastAsia="Calibri" w:hAnsi="Times New Roman" w:cs="Times New Roman"/>
          <w:color w:val="000000" w:themeColor="text1"/>
          <w:sz w:val="26"/>
          <w:szCs w:val="24"/>
        </w:rPr>
        <w:t xml:space="preserve">hiểu được lời </w:t>
      </w:r>
      <w:r w:rsidRPr="00790C4C">
        <w:rPr>
          <w:rFonts w:ascii="Times New Roman" w:eastAsia="Calibri" w:hAnsi="Times New Roman" w:cs="Times New Roman"/>
          <w:color w:val="000000" w:themeColor="text1"/>
          <w:sz w:val="26"/>
          <w:szCs w:val="24"/>
        </w:rPr>
        <w:t>giải số các phương trình đại số, giải số hệ phương trình tuyến tính và giải số một số bài toán Cô si.</w:t>
      </w:r>
      <w:r>
        <w:rPr>
          <w:rFonts w:ascii="Times New Roman" w:hAnsi="Times New Roman"/>
          <w:sz w:val="26"/>
          <w:szCs w:val="24"/>
        </w:rPr>
        <w:t xml:space="preserve">, </w:t>
      </w:r>
      <w:r w:rsidRPr="00790C4C">
        <w:rPr>
          <w:rFonts w:ascii="Times New Roman" w:eastAsia="Calibri" w:hAnsi="Times New Roman" w:cs="Times New Roman"/>
          <w:color w:val="000000" w:themeColor="text1"/>
          <w:sz w:val="26"/>
          <w:szCs w:val="24"/>
        </w:rPr>
        <w:t>…</w:t>
      </w:r>
    </w:p>
    <w:p w14:paraId="36F58D27" w14:textId="77777777" w:rsidR="008F0284" w:rsidRPr="00CC41A4" w:rsidRDefault="008F0284" w:rsidP="008F0284">
      <w:pPr>
        <w:pStyle w:val="ListParagraph"/>
        <w:numPr>
          <w:ilvl w:val="0"/>
          <w:numId w:val="3"/>
        </w:numPr>
        <w:spacing w:after="0" w:line="31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Người học v</w:t>
      </w:r>
      <w:r w:rsidRPr="00CC41A4">
        <w:rPr>
          <w:rFonts w:ascii="Times New Roman" w:eastAsia="Calibri" w:hAnsi="Times New Roman" w:cs="Times New Roman"/>
          <w:sz w:val="28"/>
          <w:szCs w:val="28"/>
        </w:rPr>
        <w:t>ận dụng được các phương pháp và thuật toán, công thức để giải gần đúng các lớp bài toán cơ bản.</w:t>
      </w:r>
      <w:r>
        <w:rPr>
          <w:rFonts w:ascii="Times New Roman" w:eastAsia="Calibri" w:hAnsi="Times New Roman" w:cs="Times New Roman"/>
          <w:sz w:val="28"/>
          <w:szCs w:val="28"/>
        </w:rPr>
        <w:t xml:space="preserve"> </w:t>
      </w:r>
      <w:r w:rsidRPr="00CC41A4">
        <w:rPr>
          <w:rFonts w:ascii="Times New Roman" w:eastAsia="Calibri" w:hAnsi="Times New Roman" w:cs="Times New Roman"/>
          <w:sz w:val="28"/>
          <w:szCs w:val="28"/>
        </w:rPr>
        <w:t xml:space="preserve">Có kỹ năng giải thành thạo một số bài toán thuộc các lớp bài toán cơ bản. </w:t>
      </w:r>
    </w:p>
    <w:p w14:paraId="0534F055" w14:textId="77777777" w:rsidR="008F0284" w:rsidRPr="00E75E6B" w:rsidRDefault="008F0284" w:rsidP="008F0284">
      <w:pPr>
        <w:pStyle w:val="ListParagraph"/>
        <w:numPr>
          <w:ilvl w:val="0"/>
          <w:numId w:val="3"/>
        </w:numPr>
        <w:spacing w:after="0" w:line="31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Người học s</w:t>
      </w:r>
      <w:r w:rsidRPr="00E75E6B">
        <w:rPr>
          <w:rFonts w:ascii="Times New Roman" w:eastAsia="Calibri" w:hAnsi="Times New Roman" w:cs="Times New Roman"/>
          <w:color w:val="000000" w:themeColor="text1"/>
          <w:sz w:val="26"/>
          <w:szCs w:val="24"/>
        </w:rPr>
        <w:t xml:space="preserve">ử dụng ICT </w:t>
      </w:r>
      <w:r w:rsidRPr="00E75E6B">
        <w:rPr>
          <w:rFonts w:ascii="Times New Roman" w:hAnsi="Times New Roman"/>
          <w:sz w:val="26"/>
          <w:szCs w:val="24"/>
        </w:rPr>
        <w:t>và khả năng</w:t>
      </w:r>
      <w:r w:rsidRPr="00E75E6B">
        <w:rPr>
          <w:rFonts w:ascii="Times New Roman" w:hAnsi="Times New Roman"/>
          <w:sz w:val="26"/>
          <w:szCs w:val="24"/>
          <w:lang w:val="vi-VN"/>
        </w:rPr>
        <w:t xml:space="preserve"> </w:t>
      </w:r>
      <w:r w:rsidRPr="00E75E6B">
        <w:rPr>
          <w:rFonts w:ascii="Times New Roman" w:hAnsi="Times New Roman"/>
          <w:sz w:val="26"/>
          <w:szCs w:val="24"/>
        </w:rPr>
        <w:t>tự đọc tài liệu theo hướng dẫn gợi ý của giáo viên.</w:t>
      </w:r>
      <w:r>
        <w:rPr>
          <w:rFonts w:ascii="Times New Roman" w:hAnsi="Times New Roman"/>
          <w:sz w:val="26"/>
          <w:szCs w:val="24"/>
        </w:rPr>
        <w:t xml:space="preserve"> </w:t>
      </w:r>
      <w:r w:rsidRPr="00E75E6B">
        <w:rPr>
          <w:rFonts w:ascii="Times New Roman" w:eastAsia="Calibri" w:hAnsi="Times New Roman" w:cs="Times New Roman"/>
          <w:sz w:val="28"/>
          <w:szCs w:val="28"/>
        </w:rPr>
        <w:t>Sử dụng được một vài phần mềm để thực hiện giải gần đúng các lớp bài toán cơ bản.</w:t>
      </w:r>
    </w:p>
    <w:p w14:paraId="5AF49437" w14:textId="77777777" w:rsidR="008F0284" w:rsidRPr="00922AE9" w:rsidRDefault="008F0284" w:rsidP="008F0284">
      <w:pPr>
        <w:spacing w:after="0" w:line="312" w:lineRule="auto"/>
        <w:jc w:val="both"/>
        <w:rPr>
          <w:rFonts w:ascii="Times New Roman" w:eastAsia="Calibri" w:hAnsi="Times New Roman" w:cs="Times New Roman"/>
          <w:b/>
          <w:sz w:val="24"/>
          <w:szCs w:val="24"/>
        </w:rPr>
      </w:pPr>
    </w:p>
    <w:p w14:paraId="73E6E9AE" w14:textId="77777777" w:rsidR="008F0284" w:rsidRDefault="008F0284" w:rsidP="008F0284">
      <w:pPr>
        <w:spacing w:after="0" w:line="312" w:lineRule="auto"/>
        <w:jc w:val="both"/>
        <w:rPr>
          <w:rFonts w:ascii="Times New Roman" w:eastAsia="Calibri" w:hAnsi="Times New Roman" w:cs="Times New Roman"/>
          <w:sz w:val="26"/>
          <w:szCs w:val="24"/>
        </w:rPr>
      </w:pPr>
      <w:r w:rsidRPr="00790C4C">
        <w:rPr>
          <w:rFonts w:ascii="Times New Roman" w:eastAsia="Calibri" w:hAnsi="Times New Roman" w:cs="Times New Roman"/>
          <w:b/>
          <w:sz w:val="26"/>
          <w:szCs w:val="24"/>
        </w:rPr>
        <w:t xml:space="preserve">Bảng 1: </w:t>
      </w:r>
      <w:r w:rsidRPr="00790C4C">
        <w:rPr>
          <w:rFonts w:ascii="Times New Roman" w:eastAsia="Calibri" w:hAnsi="Times New Roman" w:cs="Times New Roman"/>
          <w:sz w:val="26"/>
          <w:szCs w:val="24"/>
        </w:rPr>
        <w:t>Bảng mô tả các chủ đề CĐR của CTĐT phân nhiệm cho học phần của khối kiến thức, chỉ rõ trình độ năng lực SV cần đạt mà học phần phải đáp ứng, cùng với mức độ giảng dạy ITU.</w:t>
      </w:r>
    </w:p>
    <w:p w14:paraId="7C9FA108" w14:textId="77777777" w:rsidR="008F0284" w:rsidRPr="00790C4C" w:rsidRDefault="008F0284" w:rsidP="008F0284">
      <w:pPr>
        <w:spacing w:after="0" w:line="312" w:lineRule="auto"/>
        <w:jc w:val="both"/>
        <w:rPr>
          <w:rFonts w:ascii="Times New Roman" w:eastAsia="Calibri" w:hAnsi="Times New Roman" w:cs="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58"/>
        <w:gridCol w:w="686"/>
        <w:gridCol w:w="686"/>
        <w:gridCol w:w="686"/>
        <w:gridCol w:w="686"/>
        <w:gridCol w:w="685"/>
        <w:gridCol w:w="685"/>
        <w:gridCol w:w="685"/>
        <w:gridCol w:w="685"/>
        <w:gridCol w:w="685"/>
        <w:gridCol w:w="689"/>
      </w:tblGrid>
      <w:tr w:rsidR="008F0284" w:rsidRPr="00790C4C" w14:paraId="31B8C234" w14:textId="77777777" w:rsidTr="00EB5A19">
        <w:tc>
          <w:tcPr>
            <w:tcW w:w="1358"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2F1B49B" w14:textId="77777777" w:rsidR="008F0284" w:rsidRPr="00790C4C" w:rsidRDefault="008F0284" w:rsidP="00EB5A19">
            <w:pPr>
              <w:spacing w:after="0" w:line="440" w:lineRule="exact"/>
              <w:jc w:val="center"/>
              <w:rPr>
                <w:rFonts w:ascii="Times New Roman" w:eastAsia="Calibri" w:hAnsi="Times New Roman" w:cs="Times New Roman"/>
                <w:b/>
                <w:sz w:val="26"/>
                <w:szCs w:val="24"/>
              </w:rPr>
            </w:pPr>
            <w:r>
              <w:rPr>
                <w:rFonts w:ascii="Times New Roman" w:eastAsia="Calibri" w:hAnsi="Times New Roman" w:cs="Times New Roman"/>
                <w:b/>
                <w:sz w:val="26"/>
                <w:szCs w:val="24"/>
              </w:rPr>
              <w:t>Tên HP:</w:t>
            </w:r>
          </w:p>
          <w:p w14:paraId="5DAA6C28" w14:textId="77777777" w:rsidR="008F0284" w:rsidRPr="00790C4C" w:rsidRDefault="008F0284" w:rsidP="00EB5A19">
            <w:pPr>
              <w:spacing w:after="0" w:line="440" w:lineRule="exact"/>
              <w:jc w:val="center"/>
              <w:rPr>
                <w:rFonts w:ascii="Times New Roman" w:eastAsia="Calibri" w:hAnsi="Times New Roman" w:cs="Times New Roman"/>
                <w:b/>
                <w:i/>
                <w:sz w:val="26"/>
                <w:szCs w:val="24"/>
              </w:rPr>
            </w:pPr>
            <w:r w:rsidRPr="00790C4C">
              <w:rPr>
                <w:rFonts w:ascii="Times New Roman" w:eastAsia="Calibri" w:hAnsi="Times New Roman" w:cs="Times New Roman"/>
                <w:b/>
                <w:i/>
                <w:sz w:val="26"/>
                <w:szCs w:val="24"/>
              </w:rPr>
              <w:t>Giải tích số</w:t>
            </w:r>
          </w:p>
        </w:tc>
        <w:tc>
          <w:tcPr>
            <w:tcW w:w="3642" w:type="pct"/>
            <w:gridSpan w:val="10"/>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E04302B" w14:textId="77777777" w:rsidR="008F0284" w:rsidRPr="00790C4C" w:rsidRDefault="008F0284" w:rsidP="00EB5A19">
            <w:pPr>
              <w:spacing w:after="0" w:line="440" w:lineRule="exact"/>
              <w:jc w:val="center"/>
              <w:rPr>
                <w:rFonts w:ascii="Times New Roman" w:eastAsia="Calibri" w:hAnsi="Times New Roman" w:cs="Times New Roman"/>
                <w:b/>
                <w:sz w:val="26"/>
                <w:szCs w:val="24"/>
              </w:rPr>
            </w:pPr>
            <w:r w:rsidRPr="00790C4C">
              <w:rPr>
                <w:rFonts w:ascii="Times New Roman" w:eastAsia="Calibri" w:hAnsi="Times New Roman" w:cs="Times New Roman"/>
                <w:b/>
                <w:sz w:val="26"/>
                <w:szCs w:val="24"/>
              </w:rPr>
              <w:t>Các chuẩn đầu ra cấp độ 3 CTĐT phân nhiệm cho học phần</w:t>
            </w:r>
          </w:p>
        </w:tc>
      </w:tr>
      <w:tr w:rsidR="008F0284" w:rsidRPr="00790C4C" w14:paraId="3FEAD1FE" w14:textId="77777777" w:rsidTr="00EB5A19">
        <w:tc>
          <w:tcPr>
            <w:tcW w:w="1358" w:type="pct"/>
            <w:vMerge/>
            <w:tcBorders>
              <w:top w:val="single" w:sz="4" w:space="0" w:color="auto"/>
              <w:left w:val="single" w:sz="4" w:space="0" w:color="auto"/>
              <w:bottom w:val="single" w:sz="4" w:space="0" w:color="auto"/>
              <w:right w:val="single" w:sz="4" w:space="0" w:color="auto"/>
            </w:tcBorders>
            <w:vAlign w:val="center"/>
            <w:hideMark/>
          </w:tcPr>
          <w:p w14:paraId="17FF23FA" w14:textId="77777777" w:rsidR="008F0284" w:rsidRPr="00790C4C" w:rsidRDefault="008F0284" w:rsidP="00EB5A19">
            <w:pPr>
              <w:spacing w:after="0" w:line="440" w:lineRule="exact"/>
              <w:rPr>
                <w:rFonts w:ascii="Times New Roman" w:eastAsia="Calibri" w:hAnsi="Times New Roman" w:cs="Times New Roman"/>
                <w:b/>
                <w:sz w:val="26"/>
                <w:szCs w:val="24"/>
              </w:rPr>
            </w:pP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213F48E"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1.2.1</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99B10B"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1.2.2</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29DB73"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1.2.3</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D48631"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1.3.4</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92D0794"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2.1.5</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888351"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2.1.7</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322B05C"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3.1.2</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4D4B607"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3.2.2</w:t>
            </w:r>
          </w:p>
        </w:tc>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F580701"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3.2.4</w:t>
            </w:r>
          </w:p>
        </w:tc>
        <w:tc>
          <w:tcPr>
            <w:tcW w:w="3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1190BF"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4.3.3</w:t>
            </w:r>
          </w:p>
        </w:tc>
      </w:tr>
      <w:tr w:rsidR="008F0284" w:rsidRPr="00790C4C" w14:paraId="77BA02C5" w14:textId="77777777" w:rsidTr="00EB5A19">
        <w:tc>
          <w:tcPr>
            <w:tcW w:w="1358" w:type="pct"/>
            <w:tcBorders>
              <w:top w:val="single" w:sz="4" w:space="0" w:color="auto"/>
              <w:left w:val="single" w:sz="4" w:space="0" w:color="auto"/>
              <w:bottom w:val="single" w:sz="4" w:space="0" w:color="auto"/>
              <w:right w:val="single" w:sz="4" w:space="0" w:color="auto"/>
            </w:tcBorders>
            <w:vAlign w:val="center"/>
            <w:hideMark/>
          </w:tcPr>
          <w:p w14:paraId="2E86D89D"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Trình độ năng lực</w:t>
            </w:r>
          </w:p>
        </w:tc>
        <w:tc>
          <w:tcPr>
            <w:tcW w:w="364" w:type="pct"/>
            <w:tcBorders>
              <w:top w:val="single" w:sz="4" w:space="0" w:color="auto"/>
              <w:left w:val="single" w:sz="4" w:space="0" w:color="auto"/>
              <w:bottom w:val="single" w:sz="4" w:space="0" w:color="auto"/>
              <w:right w:val="single" w:sz="4" w:space="0" w:color="auto"/>
            </w:tcBorders>
            <w:vAlign w:val="center"/>
            <w:hideMark/>
          </w:tcPr>
          <w:p w14:paraId="0630C2A0"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vAlign w:val="center"/>
          </w:tcPr>
          <w:p w14:paraId="17A72176"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vAlign w:val="center"/>
          </w:tcPr>
          <w:p w14:paraId="01BB5B3A"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vAlign w:val="center"/>
          </w:tcPr>
          <w:p w14:paraId="0BA76BC2"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vAlign w:val="center"/>
          </w:tcPr>
          <w:p w14:paraId="30DDA0FC"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vAlign w:val="center"/>
          </w:tcPr>
          <w:p w14:paraId="4175B429"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B8D6491"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A5804C3"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DBB90DE"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1FB1814C"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3.0</w:t>
            </w:r>
          </w:p>
        </w:tc>
      </w:tr>
      <w:tr w:rsidR="008F0284" w:rsidRPr="00790C4C" w14:paraId="030A5F89" w14:textId="77777777" w:rsidTr="00EB5A19">
        <w:tc>
          <w:tcPr>
            <w:tcW w:w="1358" w:type="pct"/>
            <w:tcBorders>
              <w:top w:val="single" w:sz="4" w:space="0" w:color="auto"/>
              <w:left w:val="single" w:sz="4" w:space="0" w:color="auto"/>
              <w:bottom w:val="single" w:sz="4" w:space="0" w:color="auto"/>
              <w:right w:val="single" w:sz="4" w:space="0" w:color="auto"/>
            </w:tcBorders>
            <w:vAlign w:val="center"/>
            <w:hideMark/>
          </w:tcPr>
          <w:p w14:paraId="36092851"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Mức độ giảng dạy ITU</w:t>
            </w:r>
          </w:p>
        </w:tc>
        <w:tc>
          <w:tcPr>
            <w:tcW w:w="364" w:type="pct"/>
            <w:tcBorders>
              <w:top w:val="single" w:sz="4" w:space="0" w:color="auto"/>
              <w:left w:val="single" w:sz="4" w:space="0" w:color="auto"/>
              <w:bottom w:val="single" w:sz="4" w:space="0" w:color="auto"/>
              <w:right w:val="single" w:sz="4" w:space="0" w:color="auto"/>
            </w:tcBorders>
            <w:vAlign w:val="center"/>
            <w:hideMark/>
          </w:tcPr>
          <w:p w14:paraId="185C82DF"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U</w:t>
            </w:r>
          </w:p>
        </w:tc>
        <w:tc>
          <w:tcPr>
            <w:tcW w:w="364" w:type="pct"/>
            <w:tcBorders>
              <w:top w:val="single" w:sz="4" w:space="0" w:color="auto"/>
              <w:left w:val="single" w:sz="4" w:space="0" w:color="auto"/>
              <w:bottom w:val="single" w:sz="4" w:space="0" w:color="auto"/>
              <w:right w:val="single" w:sz="4" w:space="0" w:color="auto"/>
            </w:tcBorders>
            <w:vAlign w:val="center"/>
          </w:tcPr>
          <w:p w14:paraId="30155784"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U</w:t>
            </w:r>
          </w:p>
        </w:tc>
        <w:tc>
          <w:tcPr>
            <w:tcW w:w="364" w:type="pct"/>
            <w:tcBorders>
              <w:top w:val="single" w:sz="4" w:space="0" w:color="auto"/>
              <w:left w:val="single" w:sz="4" w:space="0" w:color="auto"/>
              <w:bottom w:val="single" w:sz="4" w:space="0" w:color="auto"/>
              <w:right w:val="single" w:sz="4" w:space="0" w:color="auto"/>
            </w:tcBorders>
            <w:vAlign w:val="center"/>
          </w:tcPr>
          <w:p w14:paraId="3DCB26C4"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U</w:t>
            </w:r>
          </w:p>
        </w:tc>
        <w:tc>
          <w:tcPr>
            <w:tcW w:w="364" w:type="pct"/>
            <w:tcBorders>
              <w:top w:val="single" w:sz="4" w:space="0" w:color="auto"/>
              <w:left w:val="single" w:sz="4" w:space="0" w:color="auto"/>
              <w:bottom w:val="single" w:sz="4" w:space="0" w:color="auto"/>
              <w:right w:val="single" w:sz="4" w:space="0" w:color="auto"/>
            </w:tcBorders>
            <w:vAlign w:val="center"/>
          </w:tcPr>
          <w:p w14:paraId="359AEF71"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TU</w:t>
            </w:r>
          </w:p>
        </w:tc>
        <w:tc>
          <w:tcPr>
            <w:tcW w:w="364" w:type="pct"/>
            <w:tcBorders>
              <w:top w:val="single" w:sz="4" w:space="0" w:color="auto"/>
              <w:left w:val="single" w:sz="4" w:space="0" w:color="auto"/>
              <w:bottom w:val="single" w:sz="4" w:space="0" w:color="auto"/>
              <w:right w:val="single" w:sz="4" w:space="0" w:color="auto"/>
            </w:tcBorders>
            <w:vAlign w:val="center"/>
          </w:tcPr>
          <w:p w14:paraId="13E08B69"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U</w:t>
            </w:r>
          </w:p>
        </w:tc>
        <w:tc>
          <w:tcPr>
            <w:tcW w:w="364" w:type="pct"/>
            <w:tcBorders>
              <w:top w:val="single" w:sz="4" w:space="0" w:color="auto"/>
              <w:left w:val="single" w:sz="4" w:space="0" w:color="auto"/>
              <w:bottom w:val="single" w:sz="4" w:space="0" w:color="auto"/>
              <w:right w:val="single" w:sz="4" w:space="0" w:color="auto"/>
            </w:tcBorders>
            <w:vAlign w:val="center"/>
          </w:tcPr>
          <w:p w14:paraId="2850E7F4"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TU</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2DF46F2"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AB17A73"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5B33AA9"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TU</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57DE37AA" w14:textId="77777777" w:rsidR="008F0284" w:rsidRPr="00790C4C" w:rsidRDefault="008F0284" w:rsidP="00EB5A19">
            <w:pPr>
              <w:spacing w:after="0" w:line="440" w:lineRule="exact"/>
              <w:jc w:val="center"/>
              <w:rPr>
                <w:rFonts w:ascii="Times New Roman" w:eastAsia="Calibri" w:hAnsi="Times New Roman" w:cs="Times New Roman"/>
                <w:sz w:val="26"/>
                <w:szCs w:val="24"/>
              </w:rPr>
            </w:pPr>
            <w:r w:rsidRPr="00790C4C">
              <w:rPr>
                <w:rFonts w:ascii="Times New Roman" w:eastAsia="Calibri" w:hAnsi="Times New Roman" w:cs="Times New Roman"/>
                <w:sz w:val="26"/>
                <w:szCs w:val="24"/>
              </w:rPr>
              <w:t>T</w:t>
            </w:r>
          </w:p>
        </w:tc>
      </w:tr>
    </w:tbl>
    <w:p w14:paraId="3FFFB807" w14:textId="77777777" w:rsidR="008F0284" w:rsidRPr="00790C4C" w:rsidRDefault="008F0284" w:rsidP="008F0284">
      <w:pPr>
        <w:spacing w:after="0" w:line="312" w:lineRule="auto"/>
        <w:rPr>
          <w:rFonts w:ascii="Times New Roman" w:eastAsia="Calibri" w:hAnsi="Times New Roman" w:cs="Times New Roman"/>
          <w:b/>
          <w:sz w:val="26"/>
          <w:szCs w:val="24"/>
        </w:rPr>
      </w:pPr>
    </w:p>
    <w:p w14:paraId="5043B34B" w14:textId="77777777" w:rsidR="008F0284" w:rsidRDefault="008F0284" w:rsidP="008F0284">
      <w:pPr>
        <w:spacing w:after="0" w:line="312" w:lineRule="auto"/>
        <w:rPr>
          <w:rFonts w:ascii="Times New Roman" w:eastAsia="Calibri" w:hAnsi="Times New Roman" w:cs="Times New Roman"/>
          <w:b/>
          <w:sz w:val="24"/>
          <w:szCs w:val="24"/>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9"/>
        <w:gridCol w:w="805"/>
        <w:gridCol w:w="6504"/>
        <w:gridCol w:w="1386"/>
      </w:tblGrid>
      <w:tr w:rsidR="008F0284" w:rsidRPr="00257392" w14:paraId="3603D658" w14:textId="77777777" w:rsidTr="00EB5A19">
        <w:trPr>
          <w:trHeight w:val="477"/>
        </w:trPr>
        <w:tc>
          <w:tcPr>
            <w:tcW w:w="1438" w:type="dxa"/>
            <w:gridSpan w:val="2"/>
            <w:shd w:val="clear" w:color="auto" w:fill="DEEAF6" w:themeFill="accent5" w:themeFillTint="33"/>
          </w:tcPr>
          <w:p w14:paraId="5042316A" w14:textId="77777777" w:rsidR="008F0284" w:rsidRPr="00790C4C" w:rsidRDefault="008F0284" w:rsidP="00EB5A19">
            <w:pPr>
              <w:spacing w:after="0" w:line="312" w:lineRule="auto"/>
              <w:jc w:val="center"/>
              <w:rPr>
                <w:rFonts w:ascii="Times New Roman" w:eastAsia="Calibri" w:hAnsi="Times New Roman" w:cs="Times New Roman"/>
                <w:b/>
                <w:sz w:val="26"/>
                <w:szCs w:val="24"/>
              </w:rPr>
            </w:pPr>
            <w:r w:rsidRPr="00790C4C">
              <w:rPr>
                <w:rFonts w:ascii="Times New Roman" w:eastAsia="Calibri" w:hAnsi="Times New Roman" w:cs="Times New Roman"/>
                <w:b/>
                <w:sz w:val="26"/>
                <w:szCs w:val="24"/>
              </w:rPr>
              <w:t>Mục tiêu</w:t>
            </w:r>
          </w:p>
        </w:tc>
        <w:tc>
          <w:tcPr>
            <w:tcW w:w="6554" w:type="dxa"/>
            <w:shd w:val="clear" w:color="auto" w:fill="DEEAF6" w:themeFill="accent5" w:themeFillTint="33"/>
          </w:tcPr>
          <w:p w14:paraId="166EA24D" w14:textId="77777777" w:rsidR="008F0284" w:rsidRPr="00790C4C" w:rsidRDefault="008F0284" w:rsidP="00EB5A19">
            <w:pPr>
              <w:spacing w:after="0" w:line="312" w:lineRule="auto"/>
              <w:jc w:val="center"/>
              <w:rPr>
                <w:rFonts w:ascii="Times New Roman" w:eastAsia="Calibri" w:hAnsi="Times New Roman" w:cs="Times New Roman"/>
                <w:b/>
                <w:sz w:val="26"/>
                <w:szCs w:val="24"/>
              </w:rPr>
            </w:pPr>
            <w:r w:rsidRPr="00790C4C">
              <w:rPr>
                <w:rFonts w:ascii="Times New Roman" w:eastAsia="Calibri" w:hAnsi="Times New Roman" w:cs="Times New Roman"/>
                <w:b/>
                <w:sz w:val="26"/>
                <w:szCs w:val="24"/>
              </w:rPr>
              <w:t>Mô tả</w:t>
            </w:r>
          </w:p>
        </w:tc>
        <w:tc>
          <w:tcPr>
            <w:tcW w:w="1392" w:type="dxa"/>
            <w:shd w:val="clear" w:color="auto" w:fill="auto"/>
          </w:tcPr>
          <w:p w14:paraId="2D5521F1" w14:textId="77777777" w:rsidR="008F0284" w:rsidRPr="00790C4C" w:rsidRDefault="008F0284" w:rsidP="00EB5A19">
            <w:pPr>
              <w:spacing w:after="0" w:line="312" w:lineRule="auto"/>
              <w:jc w:val="both"/>
              <w:rPr>
                <w:rFonts w:ascii="Times New Roman" w:eastAsia="Calibri" w:hAnsi="Times New Roman" w:cs="Times New Roman"/>
                <w:sz w:val="26"/>
                <w:szCs w:val="24"/>
              </w:rPr>
            </w:pPr>
            <w:r w:rsidRPr="00790C4C">
              <w:rPr>
                <w:rFonts w:ascii="Times New Roman" w:eastAsia="Calibri" w:hAnsi="Times New Roman" w:cs="Times New Roman"/>
                <w:sz w:val="26"/>
                <w:szCs w:val="24"/>
              </w:rPr>
              <w:t>CĐR CTĐT</w:t>
            </w:r>
          </w:p>
        </w:tc>
      </w:tr>
      <w:tr w:rsidR="008F0284" w:rsidRPr="00456345" w14:paraId="053FE7D2"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02"/>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4C42C5DC"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G1</w:t>
            </w:r>
          </w:p>
        </w:tc>
        <w:tc>
          <w:tcPr>
            <w:tcW w:w="747" w:type="dxa"/>
            <w:tcBorders>
              <w:top w:val="single" w:sz="4" w:space="0" w:color="000000"/>
              <w:left w:val="single" w:sz="4" w:space="0" w:color="000000"/>
              <w:bottom w:val="single" w:sz="4" w:space="0" w:color="000000"/>
              <w:right w:val="single" w:sz="4" w:space="0" w:color="000000"/>
            </w:tcBorders>
            <w:vAlign w:val="center"/>
          </w:tcPr>
          <w:p w14:paraId="38AD653C"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Kiến thức</w:t>
            </w:r>
          </w:p>
        </w:tc>
        <w:tc>
          <w:tcPr>
            <w:tcW w:w="6554" w:type="dxa"/>
            <w:tcBorders>
              <w:top w:val="single" w:sz="4" w:space="0" w:color="000000"/>
              <w:left w:val="single" w:sz="4" w:space="0" w:color="000000"/>
              <w:bottom w:val="single" w:sz="4" w:space="0" w:color="000000"/>
              <w:right w:val="single" w:sz="4" w:space="0" w:color="000000"/>
            </w:tcBorders>
            <w:vAlign w:val="center"/>
            <w:hideMark/>
          </w:tcPr>
          <w:p w14:paraId="6F11803E" w14:textId="77777777" w:rsidR="008F0284" w:rsidRPr="00790C4C" w:rsidRDefault="008F0284" w:rsidP="00EB5A19">
            <w:pPr>
              <w:spacing w:before="60" w:after="60" w:line="240" w:lineRule="auto"/>
              <w:rPr>
                <w:rFonts w:ascii="Times New Roman" w:eastAsia="Calibri" w:hAnsi="Times New Roman" w:cs="Times New Roman"/>
                <w:color w:val="000000" w:themeColor="text1"/>
                <w:sz w:val="26"/>
                <w:szCs w:val="24"/>
              </w:rPr>
            </w:pPr>
            <w:r w:rsidRPr="00790C4C">
              <w:rPr>
                <w:rFonts w:ascii="Times New Roman" w:hAnsi="Times New Roman"/>
                <w:color w:val="000000"/>
                <w:sz w:val="26"/>
                <w:szCs w:val="24"/>
                <w:lang w:val="vi-VN"/>
              </w:rPr>
              <w:t>C</w:t>
            </w:r>
            <w:r w:rsidRPr="00790C4C">
              <w:rPr>
                <w:rFonts w:ascii="Times New Roman" w:hAnsi="Times New Roman"/>
                <w:color w:val="000000"/>
                <w:sz w:val="26"/>
                <w:szCs w:val="24"/>
                <w:lang w:val="nl-NL"/>
              </w:rPr>
              <w:t>ác</w:t>
            </w:r>
            <w:r w:rsidRPr="00790C4C">
              <w:rPr>
                <w:rFonts w:ascii="Times New Roman" w:hAnsi="Times New Roman"/>
                <w:color w:val="000000"/>
                <w:sz w:val="26"/>
                <w:szCs w:val="24"/>
                <w:lang w:val="vi-VN"/>
              </w:rPr>
              <w:t xml:space="preserve"> kiến thức về</w:t>
            </w:r>
            <w:r w:rsidRPr="00790C4C">
              <w:rPr>
                <w:rFonts w:ascii="Times New Roman" w:hAnsi="Times New Roman"/>
                <w:color w:val="000000"/>
                <w:sz w:val="26"/>
                <w:szCs w:val="24"/>
                <w:lang w:val="nl-NL"/>
              </w:rPr>
              <w:t xml:space="preserve"> </w:t>
            </w:r>
            <w:r w:rsidRPr="00790C4C">
              <w:rPr>
                <w:rFonts w:ascii="Times New Roman" w:hAnsi="Times New Roman"/>
                <w:sz w:val="26"/>
                <w:szCs w:val="24"/>
                <w:lang w:val="nl-NL"/>
              </w:rPr>
              <w:t>Số gần đúng và sai số. Chữ số có nghĩa, chữ số đáng tin. Tính gần đúng nghiệm của phương trình một ẩn và nghiệm của hệ phương trình tuyến tính. Xấp xỉ hàm số. Tính gần đúng đạo hàm và tích phân xác định. Giải gần đúng phương trình vi phân thường.</w:t>
            </w:r>
          </w:p>
        </w:tc>
        <w:tc>
          <w:tcPr>
            <w:tcW w:w="1392" w:type="dxa"/>
            <w:tcBorders>
              <w:top w:val="single" w:sz="4" w:space="0" w:color="000000"/>
              <w:left w:val="single" w:sz="4" w:space="0" w:color="000000"/>
              <w:bottom w:val="single" w:sz="4" w:space="0" w:color="000000"/>
              <w:right w:val="single" w:sz="4" w:space="0" w:color="000000"/>
            </w:tcBorders>
            <w:vAlign w:val="center"/>
            <w:hideMark/>
          </w:tcPr>
          <w:p w14:paraId="0D71B560"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1.2.1; 1.2.2; 1.2.3 (U)</w:t>
            </w:r>
          </w:p>
          <w:p w14:paraId="5E47D840"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1.3.4 (T); 1.4.2; 1.4.3 (U)</w:t>
            </w:r>
          </w:p>
        </w:tc>
      </w:tr>
      <w:tr w:rsidR="008F0284" w:rsidRPr="00456345" w14:paraId="5D05B8DD"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02"/>
        </w:trPr>
        <w:tc>
          <w:tcPr>
            <w:tcW w:w="691" w:type="dxa"/>
            <w:tcBorders>
              <w:top w:val="single" w:sz="4" w:space="0" w:color="000000"/>
              <w:left w:val="single" w:sz="4" w:space="0" w:color="000000"/>
              <w:bottom w:val="single" w:sz="4" w:space="0" w:color="000000"/>
              <w:right w:val="single" w:sz="4" w:space="0" w:color="000000"/>
            </w:tcBorders>
            <w:vAlign w:val="center"/>
          </w:tcPr>
          <w:p w14:paraId="7FAD0B39"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G2</w:t>
            </w:r>
          </w:p>
        </w:tc>
        <w:tc>
          <w:tcPr>
            <w:tcW w:w="747" w:type="dxa"/>
            <w:tcBorders>
              <w:top w:val="single" w:sz="4" w:space="0" w:color="000000"/>
              <w:left w:val="single" w:sz="4" w:space="0" w:color="000000"/>
              <w:bottom w:val="single" w:sz="4" w:space="0" w:color="000000"/>
              <w:right w:val="single" w:sz="4" w:space="0" w:color="000000"/>
            </w:tcBorders>
            <w:vAlign w:val="center"/>
          </w:tcPr>
          <w:p w14:paraId="2C9482CB"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Kỹ năng</w:t>
            </w:r>
          </w:p>
        </w:tc>
        <w:tc>
          <w:tcPr>
            <w:tcW w:w="6554" w:type="dxa"/>
            <w:tcBorders>
              <w:top w:val="single" w:sz="4" w:space="0" w:color="000000"/>
              <w:left w:val="single" w:sz="4" w:space="0" w:color="000000"/>
              <w:bottom w:val="single" w:sz="4" w:space="0" w:color="000000"/>
              <w:right w:val="single" w:sz="4" w:space="0" w:color="000000"/>
            </w:tcBorders>
            <w:vAlign w:val="center"/>
          </w:tcPr>
          <w:p w14:paraId="586A6D9A" w14:textId="77777777" w:rsidR="008F0284" w:rsidRPr="00790C4C" w:rsidRDefault="008F0284" w:rsidP="00EB5A19">
            <w:pPr>
              <w:spacing w:before="60" w:after="60" w:line="240" w:lineRule="auto"/>
              <w:rPr>
                <w:rFonts w:ascii="Times New Roman" w:eastAsia="Calibri" w:hAnsi="Times New Roman" w:cs="Times New Roman"/>
                <w:color w:val="000000" w:themeColor="text1"/>
                <w:sz w:val="26"/>
                <w:szCs w:val="24"/>
              </w:rPr>
            </w:pPr>
            <w:r w:rsidRPr="00790C4C">
              <w:rPr>
                <w:rFonts w:ascii="Times New Roman" w:hAnsi="Times New Roman"/>
                <w:sz w:val="26"/>
                <w:szCs w:val="24"/>
              </w:rPr>
              <w:t>Khả năng phân tích, giải thích và lập luận, v</w:t>
            </w:r>
            <w:r w:rsidRPr="00790C4C">
              <w:rPr>
                <w:rFonts w:ascii="Times New Roman" w:eastAsia="Calibri" w:hAnsi="Times New Roman" w:cs="Times New Roman"/>
                <w:color w:val="000000" w:themeColor="text1"/>
                <w:sz w:val="26"/>
                <w:szCs w:val="24"/>
              </w:rPr>
              <w:t xml:space="preserve">ận dụng các kiến thức đại số tuyến tính và giải tích toán học để giải số các phương trình đại số, giải số hệ phương trình tuyến tính và giải số một số bài toán Cô si. Sử dụng ICT để giải số các bài toán giải phương trình, xấp xỉ hàm </w:t>
            </w:r>
            <w:r w:rsidRPr="00790C4C">
              <w:rPr>
                <w:rFonts w:ascii="Times New Roman" w:hAnsi="Times New Roman"/>
                <w:sz w:val="26"/>
                <w:szCs w:val="24"/>
              </w:rPr>
              <w:t>và khả năng</w:t>
            </w:r>
            <w:r w:rsidRPr="00790C4C">
              <w:rPr>
                <w:rFonts w:ascii="Times New Roman" w:hAnsi="Times New Roman"/>
                <w:sz w:val="26"/>
                <w:szCs w:val="24"/>
                <w:lang w:val="vi-VN"/>
              </w:rPr>
              <w:t xml:space="preserve"> </w:t>
            </w:r>
            <w:r w:rsidRPr="00790C4C">
              <w:rPr>
                <w:rFonts w:ascii="Times New Roman" w:hAnsi="Times New Roman"/>
                <w:sz w:val="26"/>
                <w:szCs w:val="24"/>
              </w:rPr>
              <w:t>tự đọc tài liệu theo hướng dẫn gợi ý củ</w:t>
            </w:r>
            <w:r>
              <w:rPr>
                <w:rFonts w:ascii="Times New Roman" w:hAnsi="Times New Roman"/>
                <w:sz w:val="26"/>
                <w:szCs w:val="24"/>
              </w:rPr>
              <w:t xml:space="preserve">a giáo viên, </w:t>
            </w:r>
            <w:r w:rsidRPr="00790C4C">
              <w:rPr>
                <w:rFonts w:ascii="Times New Roman" w:eastAsia="Calibri" w:hAnsi="Times New Roman" w:cs="Times New Roman"/>
                <w:color w:val="000000" w:themeColor="text1"/>
                <w:sz w:val="26"/>
                <w:szCs w:val="24"/>
              </w:rPr>
              <w:t>…</w:t>
            </w:r>
          </w:p>
        </w:tc>
        <w:tc>
          <w:tcPr>
            <w:tcW w:w="1392" w:type="dxa"/>
            <w:tcBorders>
              <w:top w:val="single" w:sz="4" w:space="0" w:color="000000"/>
              <w:left w:val="single" w:sz="4" w:space="0" w:color="000000"/>
              <w:bottom w:val="single" w:sz="4" w:space="0" w:color="000000"/>
              <w:right w:val="single" w:sz="4" w:space="0" w:color="000000"/>
            </w:tcBorders>
            <w:vAlign w:val="center"/>
          </w:tcPr>
          <w:p w14:paraId="05FB8E35"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1.3.4 (T); 2.1.5; 2.1.7</w:t>
            </w:r>
          </w:p>
          <w:p w14:paraId="1E8B31E4"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(U)</w:t>
            </w:r>
          </w:p>
        </w:tc>
      </w:tr>
      <w:tr w:rsidR="008F0284" w:rsidRPr="00456345" w14:paraId="12BA2249"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02"/>
        </w:trPr>
        <w:tc>
          <w:tcPr>
            <w:tcW w:w="691" w:type="dxa"/>
            <w:tcBorders>
              <w:top w:val="single" w:sz="4" w:space="0" w:color="000000"/>
              <w:left w:val="single" w:sz="4" w:space="0" w:color="000000"/>
              <w:bottom w:val="single" w:sz="4" w:space="0" w:color="000000"/>
              <w:right w:val="single" w:sz="4" w:space="0" w:color="000000"/>
            </w:tcBorders>
            <w:vAlign w:val="center"/>
          </w:tcPr>
          <w:p w14:paraId="3F91E99A"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G3</w:t>
            </w:r>
          </w:p>
        </w:tc>
        <w:tc>
          <w:tcPr>
            <w:tcW w:w="747" w:type="dxa"/>
            <w:tcBorders>
              <w:top w:val="single" w:sz="4" w:space="0" w:color="000000"/>
              <w:left w:val="single" w:sz="4" w:space="0" w:color="000000"/>
              <w:bottom w:val="single" w:sz="4" w:space="0" w:color="000000"/>
              <w:right w:val="single" w:sz="4" w:space="0" w:color="000000"/>
            </w:tcBorders>
            <w:vAlign w:val="center"/>
          </w:tcPr>
          <w:p w14:paraId="5BBB8153"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Tương tác</w:t>
            </w:r>
          </w:p>
        </w:tc>
        <w:tc>
          <w:tcPr>
            <w:tcW w:w="6554" w:type="dxa"/>
            <w:tcBorders>
              <w:top w:val="single" w:sz="4" w:space="0" w:color="000000"/>
              <w:left w:val="single" w:sz="4" w:space="0" w:color="000000"/>
              <w:bottom w:val="single" w:sz="4" w:space="0" w:color="000000"/>
              <w:right w:val="single" w:sz="4" w:space="0" w:color="000000"/>
            </w:tcBorders>
            <w:vAlign w:val="center"/>
          </w:tcPr>
          <w:p w14:paraId="435D38D3" w14:textId="77777777" w:rsidR="008F0284" w:rsidRPr="00790C4C" w:rsidRDefault="008F0284" w:rsidP="00EB5A19">
            <w:pPr>
              <w:spacing w:before="60" w:after="60" w:line="240" w:lineRule="auto"/>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Xây dựng phương án, kế hoạch giải một bài toán thực tế. Tách nhiệm vụ</w:t>
            </w:r>
            <w:r>
              <w:rPr>
                <w:rFonts w:ascii="Times New Roman" w:eastAsia="Calibri" w:hAnsi="Times New Roman" w:cs="Times New Roman"/>
                <w:color w:val="000000" w:themeColor="text1"/>
                <w:sz w:val="26"/>
                <w:szCs w:val="24"/>
              </w:rPr>
              <w:t xml:space="preserve"> thành các modul</w:t>
            </w:r>
            <w:r w:rsidRPr="00790C4C">
              <w:rPr>
                <w:rFonts w:ascii="Times New Roman" w:eastAsia="Calibri" w:hAnsi="Times New Roman" w:cs="Times New Roman"/>
                <w:color w:val="000000" w:themeColor="text1"/>
                <w:sz w:val="26"/>
                <w:szCs w:val="24"/>
              </w:rPr>
              <w:t xml:space="preserve">. </w:t>
            </w:r>
            <w:r w:rsidRPr="00790C4C">
              <w:rPr>
                <w:rFonts w:ascii="Times New Roman" w:eastAsia="Calibri" w:hAnsi="Times New Roman" w:cs="Times New Roman"/>
                <w:sz w:val="26"/>
                <w:szCs w:val="24"/>
              </w:rPr>
              <w:t>Có khả năng thuyết trình các vấn đề tự học trước lớp. Có thái độ tích cực hợp tác với giáo viên và các sinh viên khác trong quá trình học và làm bài tập.</w:t>
            </w:r>
          </w:p>
        </w:tc>
        <w:tc>
          <w:tcPr>
            <w:tcW w:w="1392" w:type="dxa"/>
            <w:tcBorders>
              <w:top w:val="single" w:sz="4" w:space="0" w:color="000000"/>
              <w:left w:val="single" w:sz="4" w:space="0" w:color="000000"/>
              <w:bottom w:val="single" w:sz="4" w:space="0" w:color="000000"/>
              <w:right w:val="single" w:sz="4" w:space="0" w:color="000000"/>
            </w:tcBorders>
            <w:vAlign w:val="center"/>
          </w:tcPr>
          <w:p w14:paraId="6A59D12A"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1.3.4; 3.1.2; 3.2.2 (T); 3.2.4 (TU);</w:t>
            </w:r>
          </w:p>
        </w:tc>
      </w:tr>
      <w:tr w:rsidR="008F0284" w:rsidRPr="00456345" w14:paraId="5B351DEB"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02"/>
        </w:trPr>
        <w:tc>
          <w:tcPr>
            <w:tcW w:w="691" w:type="dxa"/>
            <w:tcBorders>
              <w:top w:val="single" w:sz="4" w:space="0" w:color="000000"/>
              <w:left w:val="single" w:sz="4" w:space="0" w:color="000000"/>
              <w:bottom w:val="single" w:sz="4" w:space="0" w:color="000000"/>
              <w:right w:val="single" w:sz="4" w:space="0" w:color="000000"/>
            </w:tcBorders>
            <w:vAlign w:val="center"/>
          </w:tcPr>
          <w:p w14:paraId="09C1FED3"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G4</w:t>
            </w:r>
          </w:p>
        </w:tc>
        <w:tc>
          <w:tcPr>
            <w:tcW w:w="747" w:type="dxa"/>
            <w:tcBorders>
              <w:top w:val="single" w:sz="4" w:space="0" w:color="000000"/>
              <w:left w:val="single" w:sz="4" w:space="0" w:color="000000"/>
              <w:bottom w:val="single" w:sz="4" w:space="0" w:color="000000"/>
              <w:right w:val="single" w:sz="4" w:space="0" w:color="000000"/>
            </w:tcBorders>
            <w:vAlign w:val="center"/>
          </w:tcPr>
          <w:p w14:paraId="72598FE2" w14:textId="77777777" w:rsidR="008F0284" w:rsidRPr="00790C4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90C4C">
              <w:rPr>
                <w:rFonts w:ascii="Times New Roman" w:eastAsia="Calibri" w:hAnsi="Times New Roman" w:cs="Times New Roman"/>
                <w:b/>
                <w:color w:val="000000" w:themeColor="text1"/>
                <w:sz w:val="26"/>
                <w:szCs w:val="24"/>
              </w:rPr>
              <w:t>Ý tưởng</w:t>
            </w:r>
          </w:p>
        </w:tc>
        <w:tc>
          <w:tcPr>
            <w:tcW w:w="6554" w:type="dxa"/>
            <w:tcBorders>
              <w:top w:val="single" w:sz="4" w:space="0" w:color="000000"/>
              <w:left w:val="single" w:sz="4" w:space="0" w:color="000000"/>
              <w:bottom w:val="single" w:sz="4" w:space="0" w:color="000000"/>
              <w:right w:val="single" w:sz="4" w:space="0" w:color="000000"/>
            </w:tcBorders>
            <w:vAlign w:val="center"/>
          </w:tcPr>
          <w:p w14:paraId="70F1C9E2" w14:textId="77777777" w:rsidR="008F0284" w:rsidRPr="00790C4C" w:rsidRDefault="008F0284" w:rsidP="00EB5A19">
            <w:pPr>
              <w:spacing w:before="60" w:after="60" w:line="240" w:lineRule="auto"/>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Nắm được vị trí, vai trò của môn học. Năng lực thự</w:t>
            </w:r>
            <w:r>
              <w:rPr>
                <w:rFonts w:ascii="Times New Roman" w:eastAsia="Calibri" w:hAnsi="Times New Roman" w:cs="Times New Roman"/>
                <w:color w:val="000000" w:themeColor="text1"/>
                <w:sz w:val="26"/>
                <w:szCs w:val="24"/>
              </w:rPr>
              <w:t>c hành Giải tích</w:t>
            </w:r>
            <w:r w:rsidRPr="00790C4C">
              <w:rPr>
                <w:rFonts w:ascii="Times New Roman" w:eastAsia="Calibri" w:hAnsi="Times New Roman" w:cs="Times New Roman"/>
                <w:color w:val="000000" w:themeColor="text1"/>
                <w:sz w:val="26"/>
                <w:szCs w:val="24"/>
              </w:rPr>
              <w:t xml:space="preserve"> số</w:t>
            </w:r>
            <w:r>
              <w:rPr>
                <w:rFonts w:ascii="Times New Roman" w:eastAsia="Calibri" w:hAnsi="Times New Roman" w:cs="Times New Roman"/>
                <w:color w:val="000000" w:themeColor="text1"/>
                <w:sz w:val="26"/>
                <w:szCs w:val="24"/>
              </w:rPr>
              <w:t>.</w:t>
            </w:r>
          </w:p>
        </w:tc>
        <w:tc>
          <w:tcPr>
            <w:tcW w:w="1392" w:type="dxa"/>
            <w:tcBorders>
              <w:top w:val="single" w:sz="4" w:space="0" w:color="000000"/>
              <w:left w:val="single" w:sz="4" w:space="0" w:color="000000"/>
              <w:bottom w:val="single" w:sz="4" w:space="0" w:color="000000"/>
              <w:right w:val="single" w:sz="4" w:space="0" w:color="000000"/>
            </w:tcBorders>
            <w:vAlign w:val="center"/>
          </w:tcPr>
          <w:p w14:paraId="06DADBD1"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4.3.3</w:t>
            </w:r>
          </w:p>
          <w:p w14:paraId="152F8605" w14:textId="77777777" w:rsidR="008F0284" w:rsidRPr="00790C4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90C4C">
              <w:rPr>
                <w:rFonts w:ascii="Times New Roman" w:eastAsia="Calibri" w:hAnsi="Times New Roman" w:cs="Times New Roman"/>
                <w:color w:val="000000" w:themeColor="text1"/>
                <w:sz w:val="26"/>
                <w:szCs w:val="24"/>
              </w:rPr>
              <w:t>(TU)</w:t>
            </w:r>
          </w:p>
        </w:tc>
      </w:tr>
    </w:tbl>
    <w:p w14:paraId="1FC9B1BD" w14:textId="77777777" w:rsidR="008F0284" w:rsidRDefault="008F0284" w:rsidP="008F0284">
      <w:pPr>
        <w:spacing w:after="0" w:line="312" w:lineRule="auto"/>
        <w:rPr>
          <w:rFonts w:ascii="Times New Roman" w:eastAsia="Calibri" w:hAnsi="Times New Roman" w:cs="Times New Roman"/>
          <w:b/>
          <w:sz w:val="24"/>
          <w:szCs w:val="24"/>
        </w:rPr>
      </w:pPr>
    </w:p>
    <w:p w14:paraId="17B472AF" w14:textId="77777777" w:rsidR="008F0284" w:rsidRPr="00790C4C" w:rsidRDefault="008F0284" w:rsidP="008F0284">
      <w:pPr>
        <w:spacing w:after="0" w:line="312" w:lineRule="auto"/>
        <w:rPr>
          <w:rFonts w:ascii="Times New Roman" w:eastAsia="Calibri" w:hAnsi="Times New Roman" w:cs="Times New Roman"/>
          <w:sz w:val="26"/>
          <w:szCs w:val="24"/>
        </w:rPr>
      </w:pPr>
      <w:r w:rsidRPr="00790C4C">
        <w:rPr>
          <w:rFonts w:ascii="Times New Roman" w:eastAsia="Calibri" w:hAnsi="Times New Roman" w:cs="Times New Roman"/>
          <w:b/>
          <w:sz w:val="26"/>
          <w:szCs w:val="24"/>
        </w:rPr>
        <w:t xml:space="preserve">Bảng 2: </w:t>
      </w:r>
      <w:r w:rsidRPr="00790C4C">
        <w:rPr>
          <w:rFonts w:ascii="Times New Roman" w:eastAsia="Calibri" w:hAnsi="Times New Roman" w:cs="Times New Roman"/>
          <w:sz w:val="26"/>
          <w:szCs w:val="24"/>
        </w:rPr>
        <w:t>Bảng mô tả danh mục các CĐR học phần đáp ứng CĐR CTĐT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9"/>
        <w:gridCol w:w="438"/>
        <w:gridCol w:w="6341"/>
        <w:gridCol w:w="990"/>
        <w:gridCol w:w="1208"/>
      </w:tblGrid>
      <w:tr w:rsidR="008F0284" w:rsidRPr="00257392" w14:paraId="2C617D1F" w14:textId="77777777" w:rsidTr="00EB5A19">
        <w:trPr>
          <w:trHeight w:val="515"/>
        </w:trPr>
        <w:tc>
          <w:tcPr>
            <w:tcW w:w="7258" w:type="dxa"/>
            <w:gridSpan w:val="3"/>
            <w:shd w:val="clear" w:color="auto" w:fill="DEEAF6" w:themeFill="accent5" w:themeFillTint="33"/>
            <w:vAlign w:val="center"/>
          </w:tcPr>
          <w:p w14:paraId="00A060F2" w14:textId="77777777" w:rsidR="008F0284" w:rsidRPr="007415BC" w:rsidRDefault="008F0284" w:rsidP="00EB5A19">
            <w:pPr>
              <w:spacing w:after="0" w:line="312" w:lineRule="auto"/>
              <w:jc w:val="center"/>
              <w:rPr>
                <w:rFonts w:ascii="Times New Roman" w:eastAsia="Calibri" w:hAnsi="Times New Roman" w:cs="Times New Roman"/>
                <w:b/>
                <w:sz w:val="26"/>
                <w:szCs w:val="24"/>
              </w:rPr>
            </w:pPr>
            <w:r w:rsidRPr="007415BC">
              <w:rPr>
                <w:rFonts w:ascii="Times New Roman" w:eastAsia="Calibri" w:hAnsi="Times New Roman" w:cs="Times New Roman"/>
                <w:b/>
                <w:sz w:val="26"/>
                <w:szCs w:val="24"/>
              </w:rPr>
              <w:lastRenderedPageBreak/>
              <w:t>Các chuẩn đầu ra học phần</w:t>
            </w:r>
          </w:p>
        </w:tc>
        <w:tc>
          <w:tcPr>
            <w:tcW w:w="992" w:type="dxa"/>
            <w:vMerge w:val="restart"/>
            <w:shd w:val="clear" w:color="auto" w:fill="DEEAF6" w:themeFill="accent5" w:themeFillTint="33"/>
            <w:vAlign w:val="center"/>
          </w:tcPr>
          <w:p w14:paraId="23B3CE53" w14:textId="77777777" w:rsidR="008F0284" w:rsidRPr="007415BC" w:rsidRDefault="008F0284" w:rsidP="00EB5A19">
            <w:pPr>
              <w:spacing w:after="0" w:line="312" w:lineRule="auto"/>
              <w:jc w:val="center"/>
              <w:rPr>
                <w:rFonts w:ascii="Times New Roman" w:eastAsia="Calibri" w:hAnsi="Times New Roman" w:cs="Times New Roman"/>
                <w:sz w:val="26"/>
                <w:szCs w:val="24"/>
              </w:rPr>
            </w:pPr>
            <w:r w:rsidRPr="007415BC">
              <w:rPr>
                <w:rFonts w:ascii="Times New Roman" w:eastAsia="Calibri" w:hAnsi="Times New Roman" w:cs="Times New Roman"/>
                <w:b/>
                <w:sz w:val="26"/>
                <w:szCs w:val="24"/>
              </w:rPr>
              <w:t>Trình độ năng lực</w:t>
            </w:r>
          </w:p>
        </w:tc>
        <w:tc>
          <w:tcPr>
            <w:tcW w:w="1211" w:type="dxa"/>
            <w:vMerge w:val="restart"/>
            <w:shd w:val="clear" w:color="auto" w:fill="DEEAF6" w:themeFill="accent5" w:themeFillTint="33"/>
            <w:vAlign w:val="center"/>
          </w:tcPr>
          <w:p w14:paraId="43FF18A6" w14:textId="77777777" w:rsidR="008F0284" w:rsidRPr="007415BC" w:rsidRDefault="008F0284" w:rsidP="00EB5A19">
            <w:pPr>
              <w:spacing w:after="0" w:line="312" w:lineRule="auto"/>
              <w:jc w:val="center"/>
              <w:rPr>
                <w:rFonts w:ascii="Times New Roman" w:eastAsia="Calibri" w:hAnsi="Times New Roman" w:cs="Times New Roman"/>
                <w:sz w:val="26"/>
                <w:szCs w:val="24"/>
              </w:rPr>
            </w:pPr>
            <w:r w:rsidRPr="007415BC">
              <w:rPr>
                <w:rFonts w:ascii="Times New Roman" w:eastAsia="Calibri" w:hAnsi="Times New Roman" w:cs="Times New Roman"/>
                <w:b/>
                <w:sz w:val="26"/>
                <w:szCs w:val="24"/>
              </w:rPr>
              <w:t>CĐR CTĐT tương ứng</w:t>
            </w:r>
          </w:p>
        </w:tc>
      </w:tr>
      <w:tr w:rsidR="008F0284" w:rsidRPr="00257392" w14:paraId="68C0AB5E" w14:textId="77777777" w:rsidTr="00EB5A19">
        <w:trPr>
          <w:trHeight w:val="445"/>
        </w:trPr>
        <w:tc>
          <w:tcPr>
            <w:tcW w:w="879" w:type="dxa"/>
            <w:gridSpan w:val="2"/>
            <w:shd w:val="clear" w:color="auto" w:fill="DEEAF6" w:themeFill="accent5" w:themeFillTint="33"/>
            <w:vAlign w:val="center"/>
          </w:tcPr>
          <w:p w14:paraId="3309E421" w14:textId="77777777" w:rsidR="008F0284" w:rsidRPr="007415BC" w:rsidRDefault="008F0284" w:rsidP="00EB5A19">
            <w:pPr>
              <w:spacing w:after="0" w:line="312" w:lineRule="auto"/>
              <w:jc w:val="center"/>
              <w:rPr>
                <w:rFonts w:ascii="Times New Roman" w:eastAsia="Calibri" w:hAnsi="Times New Roman" w:cs="Times New Roman"/>
                <w:b/>
                <w:sz w:val="26"/>
                <w:szCs w:val="24"/>
              </w:rPr>
            </w:pPr>
            <w:r w:rsidRPr="007415BC">
              <w:rPr>
                <w:rFonts w:ascii="Times New Roman" w:eastAsia="Calibri" w:hAnsi="Times New Roman" w:cs="Times New Roman"/>
                <w:b/>
                <w:sz w:val="26"/>
                <w:szCs w:val="24"/>
              </w:rPr>
              <w:t>Ký hiệu</w:t>
            </w:r>
          </w:p>
        </w:tc>
        <w:tc>
          <w:tcPr>
            <w:tcW w:w="6379" w:type="dxa"/>
            <w:shd w:val="clear" w:color="auto" w:fill="DEEAF6" w:themeFill="accent5" w:themeFillTint="33"/>
            <w:vAlign w:val="center"/>
          </w:tcPr>
          <w:p w14:paraId="1D81A5F9" w14:textId="77777777" w:rsidR="008F0284" w:rsidRPr="007415BC" w:rsidRDefault="008F0284" w:rsidP="00EB5A19">
            <w:pPr>
              <w:spacing w:after="0" w:line="312" w:lineRule="auto"/>
              <w:jc w:val="center"/>
              <w:rPr>
                <w:rFonts w:ascii="Times New Roman" w:eastAsia="Calibri" w:hAnsi="Times New Roman" w:cs="Times New Roman"/>
                <w:b/>
                <w:sz w:val="26"/>
                <w:szCs w:val="24"/>
              </w:rPr>
            </w:pPr>
            <w:r w:rsidRPr="007415BC">
              <w:rPr>
                <w:rFonts w:ascii="Times New Roman" w:eastAsia="Calibri" w:hAnsi="Times New Roman" w:cs="Times New Roman"/>
                <w:b/>
                <w:sz w:val="26"/>
                <w:szCs w:val="24"/>
              </w:rPr>
              <w:t>Nội dung CĐR học phần</w:t>
            </w:r>
          </w:p>
        </w:tc>
        <w:tc>
          <w:tcPr>
            <w:tcW w:w="992" w:type="dxa"/>
            <w:vMerge/>
            <w:shd w:val="clear" w:color="auto" w:fill="DEEAF6" w:themeFill="accent5" w:themeFillTint="33"/>
          </w:tcPr>
          <w:p w14:paraId="11C90F16" w14:textId="77777777" w:rsidR="008F0284" w:rsidRPr="007415BC" w:rsidRDefault="008F0284" w:rsidP="00EB5A19">
            <w:pPr>
              <w:spacing w:after="0" w:line="312" w:lineRule="auto"/>
              <w:jc w:val="center"/>
              <w:rPr>
                <w:rFonts w:ascii="Times New Roman" w:eastAsia="Calibri" w:hAnsi="Times New Roman" w:cs="Times New Roman"/>
                <w:b/>
                <w:sz w:val="26"/>
                <w:szCs w:val="24"/>
              </w:rPr>
            </w:pPr>
          </w:p>
        </w:tc>
        <w:tc>
          <w:tcPr>
            <w:tcW w:w="1211" w:type="dxa"/>
            <w:vMerge/>
            <w:shd w:val="clear" w:color="auto" w:fill="DEEAF6" w:themeFill="accent5" w:themeFillTint="33"/>
          </w:tcPr>
          <w:p w14:paraId="6954795C" w14:textId="77777777" w:rsidR="008F0284" w:rsidRPr="007415BC" w:rsidRDefault="008F0284" w:rsidP="00EB5A19">
            <w:pPr>
              <w:spacing w:after="0" w:line="312" w:lineRule="auto"/>
              <w:jc w:val="both"/>
              <w:rPr>
                <w:rFonts w:ascii="Times New Roman" w:eastAsia="Calibri" w:hAnsi="Times New Roman" w:cs="Times New Roman"/>
                <w:b/>
                <w:sz w:val="26"/>
                <w:szCs w:val="24"/>
              </w:rPr>
            </w:pPr>
          </w:p>
        </w:tc>
      </w:tr>
      <w:tr w:rsidR="008F0284" w:rsidRPr="00456345" w14:paraId="7AD2BE2C"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02"/>
        </w:trPr>
        <w:tc>
          <w:tcPr>
            <w:tcW w:w="439" w:type="dxa"/>
            <w:vMerge w:val="restart"/>
            <w:tcBorders>
              <w:top w:val="single" w:sz="4" w:space="0" w:color="000000"/>
              <w:left w:val="single" w:sz="4" w:space="0" w:color="000000"/>
              <w:bottom w:val="single" w:sz="4" w:space="0" w:color="000000"/>
              <w:right w:val="single" w:sz="4" w:space="0" w:color="000000"/>
            </w:tcBorders>
            <w:vAlign w:val="center"/>
            <w:hideMark/>
          </w:tcPr>
          <w:p w14:paraId="427B1309"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G1</w:t>
            </w:r>
          </w:p>
        </w:tc>
        <w:tc>
          <w:tcPr>
            <w:tcW w:w="440" w:type="dxa"/>
            <w:tcBorders>
              <w:top w:val="single" w:sz="4" w:space="0" w:color="000000"/>
              <w:left w:val="single" w:sz="4" w:space="0" w:color="000000"/>
              <w:bottom w:val="single" w:sz="4" w:space="0" w:color="000000"/>
              <w:right w:val="single" w:sz="4" w:space="0" w:color="000000"/>
            </w:tcBorders>
            <w:hideMark/>
          </w:tcPr>
          <w:p w14:paraId="06960A9A"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1</w:t>
            </w:r>
          </w:p>
        </w:tc>
        <w:tc>
          <w:tcPr>
            <w:tcW w:w="6379" w:type="dxa"/>
            <w:tcBorders>
              <w:top w:val="single" w:sz="4" w:space="0" w:color="000000"/>
              <w:left w:val="single" w:sz="4" w:space="0" w:color="000000"/>
              <w:bottom w:val="single" w:sz="4" w:space="0" w:color="000000"/>
              <w:right w:val="single" w:sz="4" w:space="0" w:color="000000"/>
            </w:tcBorders>
            <w:hideMark/>
          </w:tcPr>
          <w:p w14:paraId="4521709D" w14:textId="77777777"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Pr>
                <w:rFonts w:ascii="Times New Roman" w:hAnsi="Times New Roman"/>
                <w:sz w:val="26"/>
                <w:szCs w:val="24"/>
              </w:rPr>
              <w:t>Hiểu</w:t>
            </w:r>
            <w:r w:rsidRPr="007415BC">
              <w:rPr>
                <w:rFonts w:ascii="Times New Roman" w:hAnsi="Times New Roman"/>
                <w:sz w:val="26"/>
                <w:szCs w:val="24"/>
              </w:rPr>
              <w:t xml:space="preserve"> được khái niệm về số gần đúng và các loại sai số. </w:t>
            </w:r>
            <w:r w:rsidRPr="007415BC">
              <w:rPr>
                <w:rFonts w:ascii="Times New Roman" w:hAnsi="Times New Roman"/>
                <w:sz w:val="26"/>
                <w:szCs w:val="24"/>
                <w:lang w:val="nl-NL"/>
              </w:rPr>
              <w:t>Chữ số có nghĩa, chữ số đáng tin. Sai số tính toán. Ánh xạ co và nguyên lý ánh xạ co.</w:t>
            </w:r>
            <w:r w:rsidRPr="007415BC">
              <w:rPr>
                <w:rFonts w:ascii="Times New Roman" w:hAnsi="Times New Roman"/>
                <w:sz w:val="26"/>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2EEA197E"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Pr>
                <w:rFonts w:ascii="Times New Roman" w:eastAsia="Calibri" w:hAnsi="Times New Roman" w:cs="Times New Roman"/>
                <w:color w:val="000000" w:themeColor="text1"/>
                <w:sz w:val="26"/>
                <w:szCs w:val="24"/>
              </w:rPr>
              <w:t>1</w:t>
            </w:r>
          </w:p>
        </w:tc>
        <w:tc>
          <w:tcPr>
            <w:tcW w:w="1211" w:type="dxa"/>
            <w:tcBorders>
              <w:top w:val="single" w:sz="4" w:space="0" w:color="000000"/>
              <w:left w:val="single" w:sz="4" w:space="0" w:color="000000"/>
              <w:bottom w:val="single" w:sz="4" w:space="0" w:color="000000"/>
              <w:right w:val="single" w:sz="4" w:space="0" w:color="000000"/>
            </w:tcBorders>
            <w:vAlign w:val="center"/>
            <w:hideMark/>
          </w:tcPr>
          <w:p w14:paraId="65E0C42C"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1.4.2</w:t>
            </w:r>
          </w:p>
        </w:tc>
      </w:tr>
      <w:tr w:rsidR="008F0284" w:rsidRPr="00456345" w14:paraId="22296FEE"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3"/>
        </w:trPr>
        <w:tc>
          <w:tcPr>
            <w:tcW w:w="439" w:type="dxa"/>
            <w:vMerge/>
            <w:tcBorders>
              <w:top w:val="single" w:sz="4" w:space="0" w:color="000000"/>
              <w:left w:val="single" w:sz="4" w:space="0" w:color="000000"/>
              <w:bottom w:val="single" w:sz="4" w:space="0" w:color="000000"/>
              <w:right w:val="single" w:sz="4" w:space="0" w:color="000000"/>
            </w:tcBorders>
            <w:vAlign w:val="center"/>
            <w:hideMark/>
          </w:tcPr>
          <w:p w14:paraId="01D6974C"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bottom w:val="single" w:sz="4" w:space="0" w:color="000000"/>
              <w:right w:val="single" w:sz="4" w:space="0" w:color="000000"/>
            </w:tcBorders>
            <w:hideMark/>
          </w:tcPr>
          <w:p w14:paraId="2076F516"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2</w:t>
            </w:r>
          </w:p>
        </w:tc>
        <w:tc>
          <w:tcPr>
            <w:tcW w:w="6379" w:type="dxa"/>
            <w:tcBorders>
              <w:top w:val="single" w:sz="4" w:space="0" w:color="000000"/>
              <w:left w:val="single" w:sz="4" w:space="0" w:color="000000"/>
              <w:bottom w:val="single" w:sz="4" w:space="0" w:color="000000"/>
              <w:right w:val="single" w:sz="4" w:space="0" w:color="000000"/>
            </w:tcBorders>
            <w:hideMark/>
          </w:tcPr>
          <w:p w14:paraId="0EA5027F" w14:textId="77777777"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Pr>
                <w:rFonts w:ascii="Times New Roman" w:hAnsi="Times New Roman"/>
                <w:sz w:val="26"/>
                <w:szCs w:val="24"/>
              </w:rPr>
              <w:t>Hiểu và t</w:t>
            </w:r>
            <w:r w:rsidRPr="007415BC">
              <w:rPr>
                <w:rFonts w:ascii="Times New Roman" w:hAnsi="Times New Roman"/>
                <w:sz w:val="26"/>
                <w:szCs w:val="24"/>
              </w:rPr>
              <w:t>rình bày được các phương pháp giải gần đúng phương trình 1 ẩn</w:t>
            </w:r>
          </w:p>
        </w:tc>
        <w:tc>
          <w:tcPr>
            <w:tcW w:w="992" w:type="dxa"/>
            <w:tcBorders>
              <w:top w:val="single" w:sz="4" w:space="0" w:color="000000"/>
              <w:left w:val="single" w:sz="4" w:space="0" w:color="000000"/>
              <w:bottom w:val="single" w:sz="4" w:space="0" w:color="000000"/>
              <w:right w:val="single" w:sz="4" w:space="0" w:color="000000"/>
            </w:tcBorders>
            <w:vAlign w:val="center"/>
          </w:tcPr>
          <w:p w14:paraId="6B5D80C6"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Pr>
                <w:rFonts w:ascii="Times New Roman" w:eastAsia="Calibri" w:hAnsi="Times New Roman" w:cs="Times New Roman"/>
                <w:color w:val="000000" w:themeColor="text1"/>
                <w:sz w:val="26"/>
                <w:szCs w:val="24"/>
              </w:rPr>
              <w:t>2</w:t>
            </w:r>
          </w:p>
        </w:tc>
        <w:tc>
          <w:tcPr>
            <w:tcW w:w="1211" w:type="dxa"/>
            <w:tcBorders>
              <w:top w:val="single" w:sz="4" w:space="0" w:color="000000"/>
              <w:left w:val="single" w:sz="4" w:space="0" w:color="000000"/>
              <w:bottom w:val="single" w:sz="4" w:space="0" w:color="000000"/>
              <w:right w:val="single" w:sz="4" w:space="0" w:color="000000"/>
            </w:tcBorders>
            <w:vAlign w:val="center"/>
          </w:tcPr>
          <w:p w14:paraId="7D22266F"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 xml:space="preserve">1.2.1; 1.3.4; 1.4.2 </w:t>
            </w:r>
          </w:p>
        </w:tc>
      </w:tr>
      <w:tr w:rsidR="008F0284" w:rsidRPr="00456345" w14:paraId="272FF72D"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6"/>
        </w:trPr>
        <w:tc>
          <w:tcPr>
            <w:tcW w:w="439" w:type="dxa"/>
            <w:vMerge/>
            <w:tcBorders>
              <w:top w:val="single" w:sz="4" w:space="0" w:color="000000"/>
              <w:left w:val="single" w:sz="4" w:space="0" w:color="000000"/>
              <w:bottom w:val="single" w:sz="4" w:space="0" w:color="000000"/>
              <w:right w:val="single" w:sz="4" w:space="0" w:color="000000"/>
            </w:tcBorders>
            <w:vAlign w:val="center"/>
          </w:tcPr>
          <w:p w14:paraId="2AB7BDD3"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bottom w:val="single" w:sz="4" w:space="0" w:color="000000"/>
              <w:right w:val="single" w:sz="4" w:space="0" w:color="000000"/>
            </w:tcBorders>
          </w:tcPr>
          <w:p w14:paraId="65FA229D"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3</w:t>
            </w:r>
          </w:p>
        </w:tc>
        <w:tc>
          <w:tcPr>
            <w:tcW w:w="6379" w:type="dxa"/>
            <w:tcBorders>
              <w:top w:val="single" w:sz="4" w:space="0" w:color="000000"/>
              <w:left w:val="single" w:sz="4" w:space="0" w:color="000000"/>
              <w:bottom w:val="single" w:sz="4" w:space="0" w:color="000000"/>
              <w:right w:val="single" w:sz="4" w:space="0" w:color="000000"/>
            </w:tcBorders>
          </w:tcPr>
          <w:p w14:paraId="480ECE81" w14:textId="77777777"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Pr>
                <w:rFonts w:ascii="Times New Roman" w:hAnsi="Times New Roman"/>
                <w:sz w:val="26"/>
                <w:szCs w:val="24"/>
              </w:rPr>
              <w:t>Hiểu và t</w:t>
            </w:r>
            <w:r w:rsidRPr="007415BC">
              <w:rPr>
                <w:rFonts w:ascii="Times New Roman" w:hAnsi="Times New Roman"/>
                <w:sz w:val="26"/>
                <w:szCs w:val="24"/>
              </w:rPr>
              <w:t>rình bày được các phương pháp giải gần đúng hệ phương trình tuyến tính</w:t>
            </w:r>
          </w:p>
        </w:tc>
        <w:tc>
          <w:tcPr>
            <w:tcW w:w="992" w:type="dxa"/>
            <w:tcBorders>
              <w:top w:val="single" w:sz="4" w:space="0" w:color="000000"/>
              <w:left w:val="single" w:sz="4" w:space="0" w:color="000000"/>
              <w:bottom w:val="single" w:sz="4" w:space="0" w:color="000000"/>
              <w:right w:val="single" w:sz="4" w:space="0" w:color="000000"/>
            </w:tcBorders>
            <w:vAlign w:val="center"/>
          </w:tcPr>
          <w:p w14:paraId="7B151329"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Pr>
                <w:rFonts w:ascii="Times New Roman" w:eastAsia="Calibri" w:hAnsi="Times New Roman" w:cs="Times New Roman"/>
                <w:color w:val="000000" w:themeColor="text1"/>
                <w:sz w:val="26"/>
                <w:szCs w:val="24"/>
              </w:rPr>
              <w:t>2</w:t>
            </w:r>
          </w:p>
        </w:tc>
        <w:tc>
          <w:tcPr>
            <w:tcW w:w="1211" w:type="dxa"/>
            <w:tcBorders>
              <w:top w:val="single" w:sz="4" w:space="0" w:color="000000"/>
              <w:left w:val="single" w:sz="4" w:space="0" w:color="000000"/>
              <w:bottom w:val="single" w:sz="4" w:space="0" w:color="000000"/>
              <w:right w:val="single" w:sz="4" w:space="0" w:color="000000"/>
            </w:tcBorders>
            <w:vAlign w:val="center"/>
          </w:tcPr>
          <w:p w14:paraId="728D061A"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1.2.3; 1.3.4; 1.4.2</w:t>
            </w:r>
          </w:p>
        </w:tc>
      </w:tr>
      <w:tr w:rsidR="008F0284" w:rsidRPr="00456345" w14:paraId="28EB7C27"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3"/>
        </w:trPr>
        <w:tc>
          <w:tcPr>
            <w:tcW w:w="439" w:type="dxa"/>
            <w:vMerge/>
            <w:tcBorders>
              <w:top w:val="single" w:sz="4" w:space="0" w:color="000000"/>
              <w:left w:val="single" w:sz="4" w:space="0" w:color="000000"/>
              <w:bottom w:val="single" w:sz="4" w:space="0" w:color="000000"/>
              <w:right w:val="single" w:sz="4" w:space="0" w:color="000000"/>
            </w:tcBorders>
            <w:vAlign w:val="center"/>
          </w:tcPr>
          <w:p w14:paraId="762A4A31"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bottom w:val="single" w:sz="4" w:space="0" w:color="000000"/>
              <w:right w:val="single" w:sz="4" w:space="0" w:color="000000"/>
            </w:tcBorders>
          </w:tcPr>
          <w:p w14:paraId="4F6D39A1"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 xml:space="preserve">4 </w:t>
            </w:r>
          </w:p>
        </w:tc>
        <w:tc>
          <w:tcPr>
            <w:tcW w:w="6379" w:type="dxa"/>
            <w:tcBorders>
              <w:top w:val="single" w:sz="4" w:space="0" w:color="000000"/>
              <w:left w:val="single" w:sz="4" w:space="0" w:color="000000"/>
              <w:bottom w:val="single" w:sz="4" w:space="0" w:color="000000"/>
              <w:right w:val="single" w:sz="4" w:space="0" w:color="000000"/>
            </w:tcBorders>
          </w:tcPr>
          <w:p w14:paraId="2C48AAD5" w14:textId="79EE98A9"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Pr>
                <w:rFonts w:ascii="Times New Roman" w:hAnsi="Times New Roman"/>
                <w:sz w:val="26"/>
                <w:szCs w:val="24"/>
              </w:rPr>
              <w:t>Hiểu và t</w:t>
            </w:r>
            <w:r w:rsidRPr="007415BC">
              <w:rPr>
                <w:rFonts w:ascii="Times New Roman" w:hAnsi="Times New Roman"/>
                <w:sz w:val="26"/>
                <w:szCs w:val="24"/>
              </w:rPr>
              <w:t>rình bày được phương pháp xấp xỉ hàm số</w:t>
            </w:r>
          </w:p>
        </w:tc>
        <w:tc>
          <w:tcPr>
            <w:tcW w:w="992" w:type="dxa"/>
            <w:tcBorders>
              <w:top w:val="single" w:sz="4" w:space="0" w:color="000000"/>
              <w:left w:val="single" w:sz="4" w:space="0" w:color="000000"/>
              <w:bottom w:val="single" w:sz="4" w:space="0" w:color="000000"/>
              <w:right w:val="single" w:sz="4" w:space="0" w:color="000000"/>
            </w:tcBorders>
            <w:vAlign w:val="center"/>
          </w:tcPr>
          <w:p w14:paraId="7ACE82F2"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Pr>
                <w:rFonts w:ascii="Times New Roman" w:eastAsia="Calibri" w:hAnsi="Times New Roman" w:cs="Times New Roman"/>
                <w:color w:val="000000" w:themeColor="text1"/>
                <w:sz w:val="26"/>
                <w:szCs w:val="24"/>
              </w:rPr>
              <w:t>2</w:t>
            </w:r>
          </w:p>
        </w:tc>
        <w:tc>
          <w:tcPr>
            <w:tcW w:w="1211" w:type="dxa"/>
            <w:tcBorders>
              <w:top w:val="single" w:sz="4" w:space="0" w:color="000000"/>
              <w:left w:val="single" w:sz="4" w:space="0" w:color="000000"/>
              <w:bottom w:val="single" w:sz="4" w:space="0" w:color="000000"/>
              <w:right w:val="single" w:sz="4" w:space="0" w:color="000000"/>
            </w:tcBorders>
            <w:vAlign w:val="center"/>
          </w:tcPr>
          <w:p w14:paraId="5F826863"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1.4.3</w:t>
            </w:r>
          </w:p>
        </w:tc>
      </w:tr>
      <w:tr w:rsidR="008F0284" w:rsidRPr="00456345" w14:paraId="482EF499"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3"/>
        </w:trPr>
        <w:tc>
          <w:tcPr>
            <w:tcW w:w="439" w:type="dxa"/>
            <w:vMerge/>
            <w:tcBorders>
              <w:top w:val="single" w:sz="4" w:space="0" w:color="000000"/>
              <w:left w:val="single" w:sz="4" w:space="0" w:color="000000"/>
              <w:bottom w:val="single" w:sz="4" w:space="0" w:color="000000"/>
              <w:right w:val="single" w:sz="4" w:space="0" w:color="000000"/>
            </w:tcBorders>
            <w:vAlign w:val="center"/>
          </w:tcPr>
          <w:p w14:paraId="6D06A401"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bottom w:val="single" w:sz="4" w:space="0" w:color="000000"/>
              <w:right w:val="single" w:sz="4" w:space="0" w:color="000000"/>
            </w:tcBorders>
          </w:tcPr>
          <w:p w14:paraId="32CEB147"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5</w:t>
            </w:r>
          </w:p>
        </w:tc>
        <w:tc>
          <w:tcPr>
            <w:tcW w:w="6379" w:type="dxa"/>
            <w:tcBorders>
              <w:top w:val="single" w:sz="4" w:space="0" w:color="000000"/>
              <w:left w:val="single" w:sz="4" w:space="0" w:color="000000"/>
              <w:bottom w:val="single" w:sz="4" w:space="0" w:color="000000"/>
              <w:right w:val="single" w:sz="4" w:space="0" w:color="000000"/>
            </w:tcBorders>
          </w:tcPr>
          <w:p w14:paraId="3E73AE76" w14:textId="51638AFF"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Pr>
                <w:rFonts w:ascii="Times New Roman" w:hAnsi="Times New Roman"/>
                <w:sz w:val="26"/>
                <w:szCs w:val="24"/>
              </w:rPr>
              <w:t>Hiểu và t</w:t>
            </w:r>
            <w:r w:rsidRPr="007415BC">
              <w:rPr>
                <w:rFonts w:ascii="Times New Roman" w:hAnsi="Times New Roman"/>
                <w:sz w:val="26"/>
                <w:szCs w:val="24"/>
              </w:rPr>
              <w:t>rình bày được phương pháp tính gần đúng đạo hàm và tích phân</w:t>
            </w:r>
          </w:p>
        </w:tc>
        <w:tc>
          <w:tcPr>
            <w:tcW w:w="992" w:type="dxa"/>
            <w:tcBorders>
              <w:top w:val="single" w:sz="4" w:space="0" w:color="000000"/>
              <w:left w:val="single" w:sz="4" w:space="0" w:color="000000"/>
              <w:bottom w:val="single" w:sz="4" w:space="0" w:color="000000"/>
              <w:right w:val="single" w:sz="4" w:space="0" w:color="000000"/>
            </w:tcBorders>
            <w:vAlign w:val="center"/>
          </w:tcPr>
          <w:p w14:paraId="76F8AB26"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Pr>
                <w:rFonts w:ascii="Times New Roman" w:eastAsia="Calibri" w:hAnsi="Times New Roman" w:cs="Times New Roman"/>
                <w:color w:val="000000" w:themeColor="text1"/>
                <w:sz w:val="26"/>
                <w:szCs w:val="24"/>
              </w:rPr>
              <w:t>2</w:t>
            </w:r>
          </w:p>
        </w:tc>
        <w:tc>
          <w:tcPr>
            <w:tcW w:w="1211" w:type="dxa"/>
            <w:tcBorders>
              <w:top w:val="single" w:sz="4" w:space="0" w:color="000000"/>
              <w:left w:val="single" w:sz="4" w:space="0" w:color="000000"/>
              <w:bottom w:val="single" w:sz="4" w:space="0" w:color="000000"/>
              <w:right w:val="single" w:sz="4" w:space="0" w:color="000000"/>
            </w:tcBorders>
            <w:vAlign w:val="center"/>
          </w:tcPr>
          <w:p w14:paraId="3CCAB92E"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1.4.3</w:t>
            </w:r>
          </w:p>
        </w:tc>
      </w:tr>
      <w:tr w:rsidR="008F0284" w:rsidRPr="00456345" w14:paraId="279489CA"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22"/>
        </w:trPr>
        <w:tc>
          <w:tcPr>
            <w:tcW w:w="439" w:type="dxa"/>
            <w:vMerge/>
            <w:tcBorders>
              <w:top w:val="single" w:sz="4" w:space="0" w:color="000000"/>
              <w:left w:val="single" w:sz="4" w:space="0" w:color="000000"/>
              <w:bottom w:val="single" w:sz="4" w:space="0" w:color="000000"/>
              <w:right w:val="single" w:sz="4" w:space="0" w:color="000000"/>
            </w:tcBorders>
            <w:vAlign w:val="center"/>
            <w:hideMark/>
          </w:tcPr>
          <w:p w14:paraId="4C6A7815"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right w:val="single" w:sz="4" w:space="0" w:color="000000"/>
            </w:tcBorders>
            <w:hideMark/>
          </w:tcPr>
          <w:p w14:paraId="2B8DAA0D"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 xml:space="preserve">6 </w:t>
            </w:r>
          </w:p>
          <w:p w14:paraId="74C18831"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 xml:space="preserve"> </w:t>
            </w:r>
          </w:p>
        </w:tc>
        <w:tc>
          <w:tcPr>
            <w:tcW w:w="6379" w:type="dxa"/>
            <w:tcBorders>
              <w:top w:val="single" w:sz="4" w:space="0" w:color="000000"/>
              <w:left w:val="single" w:sz="4" w:space="0" w:color="000000"/>
              <w:right w:val="single" w:sz="4" w:space="0" w:color="000000"/>
            </w:tcBorders>
            <w:hideMark/>
          </w:tcPr>
          <w:p w14:paraId="3F92A6FA" w14:textId="77777777"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lang w:val="vi-VN"/>
              </w:rPr>
            </w:pPr>
            <w:r>
              <w:rPr>
                <w:rFonts w:ascii="Times New Roman" w:hAnsi="Times New Roman"/>
                <w:sz w:val="26"/>
                <w:szCs w:val="24"/>
              </w:rPr>
              <w:t>Hiểu và t</w:t>
            </w:r>
            <w:r w:rsidRPr="007415BC">
              <w:rPr>
                <w:rFonts w:ascii="Times New Roman" w:hAnsi="Times New Roman"/>
                <w:sz w:val="26"/>
                <w:szCs w:val="24"/>
              </w:rPr>
              <w:t>rình bày được phương pháp giải gần đúng phương trình vi phân thường</w:t>
            </w:r>
          </w:p>
        </w:tc>
        <w:tc>
          <w:tcPr>
            <w:tcW w:w="992" w:type="dxa"/>
            <w:tcBorders>
              <w:top w:val="single" w:sz="4" w:space="0" w:color="000000"/>
              <w:left w:val="single" w:sz="4" w:space="0" w:color="000000"/>
              <w:right w:val="single" w:sz="4" w:space="0" w:color="000000"/>
            </w:tcBorders>
            <w:vAlign w:val="center"/>
          </w:tcPr>
          <w:p w14:paraId="781CA34D"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Pr>
                <w:rFonts w:ascii="Times New Roman" w:eastAsia="Calibri" w:hAnsi="Times New Roman" w:cs="Times New Roman"/>
                <w:color w:val="000000" w:themeColor="text1"/>
                <w:sz w:val="26"/>
                <w:szCs w:val="24"/>
              </w:rPr>
              <w:t>2</w:t>
            </w:r>
          </w:p>
        </w:tc>
        <w:tc>
          <w:tcPr>
            <w:tcW w:w="1211" w:type="dxa"/>
            <w:tcBorders>
              <w:top w:val="single" w:sz="4" w:space="0" w:color="000000"/>
              <w:left w:val="single" w:sz="4" w:space="0" w:color="000000"/>
              <w:right w:val="single" w:sz="4" w:space="0" w:color="000000"/>
            </w:tcBorders>
            <w:vAlign w:val="center"/>
          </w:tcPr>
          <w:p w14:paraId="7DB1C30B"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 xml:space="preserve">1.3.4; </w:t>
            </w:r>
          </w:p>
        </w:tc>
      </w:tr>
      <w:tr w:rsidR="008F0284" w:rsidRPr="00456345" w14:paraId="6C900F14"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62"/>
        </w:trPr>
        <w:tc>
          <w:tcPr>
            <w:tcW w:w="439" w:type="dxa"/>
            <w:vMerge w:val="restart"/>
            <w:tcBorders>
              <w:top w:val="single" w:sz="4" w:space="0" w:color="000000"/>
              <w:left w:val="single" w:sz="4" w:space="0" w:color="000000"/>
              <w:right w:val="single" w:sz="4" w:space="0" w:color="000000"/>
            </w:tcBorders>
            <w:vAlign w:val="center"/>
            <w:hideMark/>
          </w:tcPr>
          <w:p w14:paraId="0876C98D"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G2</w:t>
            </w:r>
          </w:p>
        </w:tc>
        <w:tc>
          <w:tcPr>
            <w:tcW w:w="440" w:type="dxa"/>
            <w:tcBorders>
              <w:top w:val="single" w:sz="4" w:space="0" w:color="000000"/>
              <w:left w:val="single" w:sz="4" w:space="0" w:color="000000"/>
              <w:bottom w:val="single" w:sz="4" w:space="0" w:color="000000"/>
              <w:right w:val="single" w:sz="4" w:space="0" w:color="000000"/>
            </w:tcBorders>
            <w:hideMark/>
          </w:tcPr>
          <w:p w14:paraId="501EDE6B"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1</w:t>
            </w:r>
          </w:p>
        </w:tc>
        <w:tc>
          <w:tcPr>
            <w:tcW w:w="6379" w:type="dxa"/>
            <w:tcBorders>
              <w:top w:val="single" w:sz="4" w:space="0" w:color="000000"/>
              <w:left w:val="single" w:sz="4" w:space="0" w:color="000000"/>
              <w:bottom w:val="single" w:sz="4" w:space="0" w:color="000000"/>
              <w:right w:val="single" w:sz="4" w:space="0" w:color="000000"/>
            </w:tcBorders>
            <w:hideMark/>
          </w:tcPr>
          <w:p w14:paraId="4B47918D" w14:textId="77777777"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sidRPr="007415BC">
              <w:rPr>
                <w:rFonts w:ascii="Times New Roman" w:hAnsi="Times New Roman"/>
                <w:sz w:val="26"/>
                <w:szCs w:val="24"/>
              </w:rPr>
              <w:t xml:space="preserve">Tìm được các loại sai số. Biểu diễn được kết quả tính toán theo yêu cầu sai số </w:t>
            </w:r>
          </w:p>
        </w:tc>
        <w:tc>
          <w:tcPr>
            <w:tcW w:w="992" w:type="dxa"/>
            <w:tcBorders>
              <w:top w:val="single" w:sz="4" w:space="0" w:color="000000"/>
              <w:left w:val="single" w:sz="4" w:space="0" w:color="000000"/>
              <w:bottom w:val="single" w:sz="4" w:space="0" w:color="000000"/>
              <w:right w:val="single" w:sz="4" w:space="0" w:color="000000"/>
            </w:tcBorders>
            <w:vAlign w:val="center"/>
          </w:tcPr>
          <w:p w14:paraId="13A7B088"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3</w:t>
            </w:r>
          </w:p>
        </w:tc>
        <w:tc>
          <w:tcPr>
            <w:tcW w:w="1211" w:type="dxa"/>
            <w:tcBorders>
              <w:top w:val="single" w:sz="4" w:space="0" w:color="000000"/>
              <w:left w:val="single" w:sz="4" w:space="0" w:color="000000"/>
              <w:bottom w:val="single" w:sz="4" w:space="0" w:color="000000"/>
              <w:right w:val="single" w:sz="4" w:space="0" w:color="000000"/>
            </w:tcBorders>
            <w:vAlign w:val="center"/>
          </w:tcPr>
          <w:p w14:paraId="232C10DF"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1.4.3</w:t>
            </w:r>
          </w:p>
        </w:tc>
      </w:tr>
      <w:tr w:rsidR="008F0284" w:rsidRPr="00456345" w14:paraId="68C78D36"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62"/>
        </w:trPr>
        <w:tc>
          <w:tcPr>
            <w:tcW w:w="439" w:type="dxa"/>
            <w:vMerge/>
            <w:tcBorders>
              <w:left w:val="single" w:sz="4" w:space="0" w:color="000000"/>
              <w:right w:val="single" w:sz="4" w:space="0" w:color="000000"/>
            </w:tcBorders>
            <w:vAlign w:val="center"/>
            <w:hideMark/>
          </w:tcPr>
          <w:p w14:paraId="6D9F6AD3"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bottom w:val="single" w:sz="4" w:space="0" w:color="000000"/>
              <w:right w:val="single" w:sz="4" w:space="0" w:color="000000"/>
            </w:tcBorders>
            <w:hideMark/>
          </w:tcPr>
          <w:p w14:paraId="17D20489"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2</w:t>
            </w:r>
          </w:p>
        </w:tc>
        <w:tc>
          <w:tcPr>
            <w:tcW w:w="6379" w:type="dxa"/>
            <w:tcBorders>
              <w:top w:val="single" w:sz="4" w:space="0" w:color="000000"/>
              <w:left w:val="single" w:sz="4" w:space="0" w:color="000000"/>
              <w:bottom w:val="single" w:sz="4" w:space="0" w:color="000000"/>
              <w:right w:val="single" w:sz="4" w:space="0" w:color="000000"/>
            </w:tcBorders>
            <w:hideMark/>
          </w:tcPr>
          <w:p w14:paraId="6F04B430" w14:textId="4E03D417"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sidRPr="007415BC">
              <w:rPr>
                <w:rFonts w:ascii="Times New Roman" w:hAnsi="Times New Roman"/>
                <w:sz w:val="26"/>
                <w:szCs w:val="24"/>
              </w:rPr>
              <w:t>Giải gần đúng phương trình 1 ẩn bằng các phương pháp</w:t>
            </w:r>
            <w:r w:rsidR="00F0772B">
              <w:rPr>
                <w:rFonts w:ascii="Times New Roman" w:hAnsi="Times New Roman"/>
                <w:sz w:val="26"/>
                <w:szCs w:val="24"/>
              </w:rPr>
              <w:t xml:space="preserve"> khác nhau</w:t>
            </w:r>
          </w:p>
        </w:tc>
        <w:tc>
          <w:tcPr>
            <w:tcW w:w="992" w:type="dxa"/>
            <w:tcBorders>
              <w:top w:val="single" w:sz="4" w:space="0" w:color="000000"/>
              <w:left w:val="single" w:sz="4" w:space="0" w:color="000000"/>
              <w:bottom w:val="single" w:sz="4" w:space="0" w:color="000000"/>
              <w:right w:val="single" w:sz="4" w:space="0" w:color="000000"/>
            </w:tcBorders>
            <w:vAlign w:val="center"/>
          </w:tcPr>
          <w:p w14:paraId="22818D06"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3</w:t>
            </w:r>
          </w:p>
        </w:tc>
        <w:tc>
          <w:tcPr>
            <w:tcW w:w="1211" w:type="dxa"/>
            <w:tcBorders>
              <w:top w:val="single" w:sz="4" w:space="0" w:color="000000"/>
              <w:left w:val="single" w:sz="4" w:space="0" w:color="000000"/>
              <w:bottom w:val="single" w:sz="4" w:space="0" w:color="000000"/>
              <w:right w:val="single" w:sz="4" w:space="0" w:color="000000"/>
            </w:tcBorders>
            <w:vAlign w:val="center"/>
          </w:tcPr>
          <w:p w14:paraId="5F0BF51F"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1.4.3</w:t>
            </w:r>
          </w:p>
        </w:tc>
      </w:tr>
      <w:tr w:rsidR="008F0284" w:rsidRPr="00456345" w14:paraId="681505E3"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62"/>
        </w:trPr>
        <w:tc>
          <w:tcPr>
            <w:tcW w:w="439" w:type="dxa"/>
            <w:vMerge/>
            <w:tcBorders>
              <w:left w:val="single" w:sz="4" w:space="0" w:color="000000"/>
              <w:right w:val="single" w:sz="4" w:space="0" w:color="000000"/>
            </w:tcBorders>
            <w:vAlign w:val="center"/>
            <w:hideMark/>
          </w:tcPr>
          <w:p w14:paraId="4A81407C"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bottom w:val="single" w:sz="4" w:space="0" w:color="000000"/>
              <w:right w:val="single" w:sz="4" w:space="0" w:color="000000"/>
            </w:tcBorders>
            <w:hideMark/>
          </w:tcPr>
          <w:p w14:paraId="5B93B627"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3</w:t>
            </w:r>
          </w:p>
        </w:tc>
        <w:tc>
          <w:tcPr>
            <w:tcW w:w="6379" w:type="dxa"/>
            <w:tcBorders>
              <w:top w:val="single" w:sz="4" w:space="0" w:color="000000"/>
              <w:left w:val="single" w:sz="4" w:space="0" w:color="000000"/>
              <w:bottom w:val="single" w:sz="4" w:space="0" w:color="000000"/>
              <w:right w:val="single" w:sz="4" w:space="0" w:color="000000"/>
            </w:tcBorders>
            <w:hideMark/>
          </w:tcPr>
          <w:p w14:paraId="4CBFDF97" w14:textId="03EC49FB" w:rsidR="008F0284" w:rsidRPr="007415BC" w:rsidRDefault="008F0284" w:rsidP="00EB5A19">
            <w:pPr>
              <w:spacing w:before="60" w:after="60" w:line="240" w:lineRule="auto"/>
              <w:jc w:val="both"/>
              <w:rPr>
                <w:rFonts w:ascii="Times New Roman" w:eastAsia="Calibri" w:hAnsi="Times New Roman" w:cs="Times New Roman"/>
                <w:color w:val="000000" w:themeColor="text1"/>
                <w:sz w:val="26"/>
                <w:szCs w:val="24"/>
              </w:rPr>
            </w:pPr>
            <w:r w:rsidRPr="007415BC">
              <w:rPr>
                <w:rFonts w:ascii="Times New Roman" w:hAnsi="Times New Roman"/>
                <w:sz w:val="26"/>
                <w:szCs w:val="24"/>
              </w:rPr>
              <w:t>Giải gần đúng hệ phương trình bằng các phương pháp</w:t>
            </w:r>
            <w:r w:rsidR="00F0772B">
              <w:rPr>
                <w:rFonts w:ascii="Times New Roman" w:hAnsi="Times New Roman"/>
                <w:sz w:val="26"/>
                <w:szCs w:val="24"/>
              </w:rPr>
              <w:t xml:space="preserve"> khác nhau</w:t>
            </w:r>
          </w:p>
        </w:tc>
        <w:tc>
          <w:tcPr>
            <w:tcW w:w="992" w:type="dxa"/>
            <w:tcBorders>
              <w:top w:val="single" w:sz="4" w:space="0" w:color="000000"/>
              <w:left w:val="single" w:sz="4" w:space="0" w:color="000000"/>
              <w:bottom w:val="single" w:sz="4" w:space="0" w:color="000000"/>
              <w:right w:val="single" w:sz="4" w:space="0" w:color="000000"/>
            </w:tcBorders>
            <w:vAlign w:val="center"/>
          </w:tcPr>
          <w:p w14:paraId="77F1937F"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3</w:t>
            </w:r>
          </w:p>
        </w:tc>
        <w:tc>
          <w:tcPr>
            <w:tcW w:w="1211" w:type="dxa"/>
            <w:tcBorders>
              <w:top w:val="single" w:sz="4" w:space="0" w:color="000000"/>
              <w:left w:val="single" w:sz="4" w:space="0" w:color="000000"/>
              <w:bottom w:val="single" w:sz="4" w:space="0" w:color="000000"/>
              <w:right w:val="single" w:sz="4" w:space="0" w:color="000000"/>
            </w:tcBorders>
            <w:vAlign w:val="center"/>
          </w:tcPr>
          <w:p w14:paraId="09B461B5"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1.4.3</w:t>
            </w:r>
          </w:p>
        </w:tc>
      </w:tr>
      <w:tr w:rsidR="008F0284" w:rsidRPr="00456345" w14:paraId="6915CC79"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10"/>
        </w:trPr>
        <w:tc>
          <w:tcPr>
            <w:tcW w:w="439" w:type="dxa"/>
            <w:vMerge/>
            <w:tcBorders>
              <w:left w:val="single" w:sz="4" w:space="0" w:color="000000"/>
              <w:right w:val="single" w:sz="4" w:space="0" w:color="000000"/>
            </w:tcBorders>
            <w:vAlign w:val="center"/>
            <w:hideMark/>
          </w:tcPr>
          <w:p w14:paraId="098FCAF5"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right w:val="single" w:sz="4" w:space="0" w:color="000000"/>
            </w:tcBorders>
            <w:hideMark/>
          </w:tcPr>
          <w:p w14:paraId="6C69C549"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4</w:t>
            </w:r>
          </w:p>
        </w:tc>
        <w:tc>
          <w:tcPr>
            <w:tcW w:w="6379" w:type="dxa"/>
            <w:tcBorders>
              <w:top w:val="single" w:sz="4" w:space="0" w:color="000000"/>
              <w:left w:val="single" w:sz="4" w:space="0" w:color="000000"/>
              <w:right w:val="single" w:sz="4" w:space="0" w:color="000000"/>
            </w:tcBorders>
          </w:tcPr>
          <w:p w14:paraId="30C268C6" w14:textId="67E9DBBF" w:rsidR="008F0284" w:rsidRPr="007415BC" w:rsidRDefault="008F0284" w:rsidP="00EB5A19">
            <w:pPr>
              <w:spacing w:before="60" w:after="60" w:line="240" w:lineRule="auto"/>
              <w:rPr>
                <w:rFonts w:ascii="Times New Roman" w:eastAsia="Calibri" w:hAnsi="Times New Roman" w:cs="Times New Roman"/>
                <w:color w:val="000000" w:themeColor="text1"/>
                <w:sz w:val="26"/>
                <w:szCs w:val="24"/>
              </w:rPr>
            </w:pPr>
            <w:r w:rsidRPr="007415BC">
              <w:rPr>
                <w:rFonts w:ascii="Times New Roman" w:hAnsi="Times New Roman"/>
                <w:sz w:val="26"/>
                <w:szCs w:val="24"/>
              </w:rPr>
              <w:t xml:space="preserve">Xấp xỉ </w:t>
            </w:r>
            <w:bookmarkStart w:id="0" w:name="_GoBack"/>
            <w:r w:rsidR="00F0772B">
              <w:rPr>
                <w:rFonts w:ascii="Times New Roman" w:hAnsi="Times New Roman"/>
                <w:sz w:val="26"/>
                <w:szCs w:val="24"/>
              </w:rPr>
              <w:t>được</w:t>
            </w:r>
            <w:bookmarkEnd w:id="0"/>
            <w:r w:rsidR="00F0772B">
              <w:rPr>
                <w:rFonts w:ascii="Times New Roman" w:hAnsi="Times New Roman"/>
                <w:sz w:val="26"/>
                <w:szCs w:val="24"/>
              </w:rPr>
              <w:t xml:space="preserve"> </w:t>
            </w:r>
            <w:r w:rsidRPr="007415BC">
              <w:rPr>
                <w:rFonts w:ascii="Times New Roman" w:hAnsi="Times New Roman"/>
                <w:sz w:val="26"/>
                <w:szCs w:val="24"/>
              </w:rPr>
              <w:t>hàm số và giải các bài tập liên quan</w:t>
            </w:r>
          </w:p>
        </w:tc>
        <w:tc>
          <w:tcPr>
            <w:tcW w:w="992" w:type="dxa"/>
            <w:tcBorders>
              <w:top w:val="single" w:sz="4" w:space="0" w:color="000000"/>
              <w:left w:val="single" w:sz="4" w:space="0" w:color="000000"/>
              <w:right w:val="single" w:sz="4" w:space="0" w:color="000000"/>
            </w:tcBorders>
            <w:vAlign w:val="center"/>
          </w:tcPr>
          <w:p w14:paraId="2D3A3319"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3</w:t>
            </w:r>
          </w:p>
        </w:tc>
        <w:tc>
          <w:tcPr>
            <w:tcW w:w="1211" w:type="dxa"/>
            <w:tcBorders>
              <w:top w:val="single" w:sz="4" w:space="0" w:color="000000"/>
              <w:left w:val="single" w:sz="4" w:space="0" w:color="000000"/>
              <w:right w:val="single" w:sz="4" w:space="0" w:color="000000"/>
            </w:tcBorders>
          </w:tcPr>
          <w:p w14:paraId="2CC6FE48"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1.4.3</w:t>
            </w:r>
          </w:p>
        </w:tc>
      </w:tr>
      <w:tr w:rsidR="008F0284" w:rsidRPr="00456345" w14:paraId="14A1554B"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22"/>
        </w:trPr>
        <w:tc>
          <w:tcPr>
            <w:tcW w:w="439" w:type="dxa"/>
            <w:vMerge/>
            <w:tcBorders>
              <w:left w:val="single" w:sz="4" w:space="0" w:color="000000"/>
              <w:right w:val="single" w:sz="4" w:space="0" w:color="000000"/>
            </w:tcBorders>
            <w:vAlign w:val="center"/>
          </w:tcPr>
          <w:p w14:paraId="04522044"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right w:val="single" w:sz="4" w:space="0" w:color="000000"/>
            </w:tcBorders>
          </w:tcPr>
          <w:p w14:paraId="5DAC902A"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5</w:t>
            </w:r>
          </w:p>
        </w:tc>
        <w:tc>
          <w:tcPr>
            <w:tcW w:w="6379" w:type="dxa"/>
            <w:tcBorders>
              <w:top w:val="single" w:sz="4" w:space="0" w:color="000000"/>
              <w:left w:val="single" w:sz="4" w:space="0" w:color="000000"/>
              <w:right w:val="single" w:sz="4" w:space="0" w:color="000000"/>
            </w:tcBorders>
          </w:tcPr>
          <w:p w14:paraId="402395B1" w14:textId="700E1934" w:rsidR="008F0284" w:rsidRPr="007415BC" w:rsidRDefault="008F0284" w:rsidP="00EB5A19">
            <w:pPr>
              <w:spacing w:before="60" w:after="60" w:line="240" w:lineRule="auto"/>
              <w:rPr>
                <w:rFonts w:ascii="Times New Roman" w:eastAsia="Calibri" w:hAnsi="Times New Roman" w:cs="Times New Roman"/>
                <w:color w:val="000000" w:themeColor="text1"/>
                <w:sz w:val="26"/>
                <w:szCs w:val="24"/>
              </w:rPr>
            </w:pPr>
            <w:r w:rsidRPr="007415BC">
              <w:rPr>
                <w:rFonts w:ascii="Times New Roman" w:hAnsi="Times New Roman"/>
                <w:sz w:val="26"/>
                <w:szCs w:val="24"/>
              </w:rPr>
              <w:t xml:space="preserve">Tính </w:t>
            </w:r>
            <w:r w:rsidR="00F0772B">
              <w:rPr>
                <w:rFonts w:ascii="Times New Roman" w:hAnsi="Times New Roman"/>
                <w:sz w:val="26"/>
                <w:szCs w:val="24"/>
              </w:rPr>
              <w:t xml:space="preserve"> được </w:t>
            </w:r>
            <w:r w:rsidRPr="007415BC">
              <w:rPr>
                <w:rFonts w:ascii="Times New Roman" w:hAnsi="Times New Roman"/>
                <w:sz w:val="26"/>
                <w:szCs w:val="24"/>
              </w:rPr>
              <w:t>gần đúng đạo hàm và tích phân</w:t>
            </w:r>
          </w:p>
        </w:tc>
        <w:tc>
          <w:tcPr>
            <w:tcW w:w="992" w:type="dxa"/>
            <w:tcBorders>
              <w:top w:val="single" w:sz="4" w:space="0" w:color="000000"/>
              <w:left w:val="single" w:sz="4" w:space="0" w:color="000000"/>
              <w:right w:val="single" w:sz="4" w:space="0" w:color="000000"/>
            </w:tcBorders>
            <w:vAlign w:val="center"/>
          </w:tcPr>
          <w:p w14:paraId="30327980"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3</w:t>
            </w:r>
          </w:p>
        </w:tc>
        <w:tc>
          <w:tcPr>
            <w:tcW w:w="1211" w:type="dxa"/>
            <w:tcBorders>
              <w:top w:val="single" w:sz="4" w:space="0" w:color="000000"/>
              <w:left w:val="single" w:sz="4" w:space="0" w:color="000000"/>
              <w:right w:val="single" w:sz="4" w:space="0" w:color="000000"/>
            </w:tcBorders>
          </w:tcPr>
          <w:p w14:paraId="1B6BE0F2"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1.3.4; 1.4.3</w:t>
            </w:r>
          </w:p>
        </w:tc>
      </w:tr>
      <w:tr w:rsidR="008F0284" w:rsidRPr="00456345" w14:paraId="6744CCAF"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30"/>
        </w:trPr>
        <w:tc>
          <w:tcPr>
            <w:tcW w:w="439" w:type="dxa"/>
            <w:vMerge/>
            <w:tcBorders>
              <w:left w:val="single" w:sz="4" w:space="0" w:color="000000"/>
              <w:right w:val="single" w:sz="4" w:space="0" w:color="000000"/>
            </w:tcBorders>
            <w:vAlign w:val="center"/>
          </w:tcPr>
          <w:p w14:paraId="0C51ECA0" w14:textId="77777777" w:rsidR="008F0284" w:rsidRPr="007415BC" w:rsidRDefault="008F0284" w:rsidP="00EB5A19">
            <w:pPr>
              <w:spacing w:after="0" w:line="240" w:lineRule="auto"/>
              <w:rPr>
                <w:rFonts w:ascii="Times New Roman" w:eastAsia="Calibri" w:hAnsi="Times New Roman" w:cs="Times New Roman"/>
                <w:b/>
                <w:color w:val="000000" w:themeColor="text1"/>
                <w:sz w:val="26"/>
                <w:szCs w:val="24"/>
              </w:rPr>
            </w:pPr>
          </w:p>
        </w:tc>
        <w:tc>
          <w:tcPr>
            <w:tcW w:w="440" w:type="dxa"/>
            <w:tcBorders>
              <w:top w:val="single" w:sz="4" w:space="0" w:color="000000"/>
              <w:left w:val="single" w:sz="4" w:space="0" w:color="000000"/>
              <w:right w:val="single" w:sz="4" w:space="0" w:color="000000"/>
            </w:tcBorders>
          </w:tcPr>
          <w:p w14:paraId="3DEF6974" w14:textId="77777777" w:rsidR="008F0284" w:rsidRPr="007415BC" w:rsidRDefault="008F0284" w:rsidP="00EB5A19">
            <w:pPr>
              <w:spacing w:before="60" w:after="60" w:line="240" w:lineRule="auto"/>
              <w:jc w:val="center"/>
              <w:rPr>
                <w:rFonts w:ascii="Times New Roman" w:eastAsia="Calibri" w:hAnsi="Times New Roman" w:cs="Times New Roman"/>
                <w:b/>
                <w:color w:val="000000" w:themeColor="text1"/>
                <w:sz w:val="26"/>
                <w:szCs w:val="24"/>
              </w:rPr>
            </w:pPr>
            <w:r w:rsidRPr="007415BC">
              <w:rPr>
                <w:rFonts w:ascii="Times New Roman" w:eastAsia="Calibri" w:hAnsi="Times New Roman" w:cs="Times New Roman"/>
                <w:b/>
                <w:color w:val="000000" w:themeColor="text1"/>
                <w:sz w:val="26"/>
                <w:szCs w:val="24"/>
              </w:rPr>
              <w:t>6</w:t>
            </w:r>
          </w:p>
        </w:tc>
        <w:tc>
          <w:tcPr>
            <w:tcW w:w="6379" w:type="dxa"/>
            <w:tcBorders>
              <w:top w:val="single" w:sz="4" w:space="0" w:color="000000"/>
              <w:left w:val="single" w:sz="4" w:space="0" w:color="000000"/>
              <w:right w:val="single" w:sz="4" w:space="0" w:color="000000"/>
            </w:tcBorders>
          </w:tcPr>
          <w:p w14:paraId="24AD4AE1" w14:textId="77777777" w:rsidR="008F0284" w:rsidRPr="007415BC" w:rsidRDefault="008F0284" w:rsidP="00EB5A19">
            <w:pPr>
              <w:spacing w:before="60" w:after="60" w:line="240" w:lineRule="auto"/>
              <w:rPr>
                <w:rFonts w:ascii="Times New Roman" w:eastAsia="Calibri" w:hAnsi="Times New Roman" w:cs="Times New Roman"/>
                <w:color w:val="000000" w:themeColor="text1"/>
                <w:sz w:val="26"/>
                <w:szCs w:val="24"/>
              </w:rPr>
            </w:pPr>
            <w:r w:rsidRPr="007415BC">
              <w:rPr>
                <w:rFonts w:ascii="Times New Roman" w:hAnsi="Times New Roman"/>
                <w:sz w:val="26"/>
                <w:szCs w:val="24"/>
              </w:rPr>
              <w:t>Giải gần đúng phương trình vi phân thường</w:t>
            </w:r>
          </w:p>
        </w:tc>
        <w:tc>
          <w:tcPr>
            <w:tcW w:w="992" w:type="dxa"/>
            <w:tcBorders>
              <w:top w:val="single" w:sz="4" w:space="0" w:color="000000"/>
              <w:left w:val="single" w:sz="4" w:space="0" w:color="000000"/>
              <w:right w:val="single" w:sz="4" w:space="0" w:color="000000"/>
            </w:tcBorders>
            <w:vAlign w:val="center"/>
          </w:tcPr>
          <w:p w14:paraId="271E5502"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3</w:t>
            </w:r>
          </w:p>
        </w:tc>
        <w:tc>
          <w:tcPr>
            <w:tcW w:w="1211" w:type="dxa"/>
            <w:tcBorders>
              <w:top w:val="single" w:sz="4" w:space="0" w:color="000000"/>
              <w:left w:val="single" w:sz="4" w:space="0" w:color="000000"/>
              <w:right w:val="single" w:sz="4" w:space="0" w:color="000000"/>
            </w:tcBorders>
          </w:tcPr>
          <w:p w14:paraId="51AFFB34"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1.4.3; 2.1.5</w:t>
            </w:r>
          </w:p>
        </w:tc>
      </w:tr>
      <w:tr w:rsidR="008F0284" w:rsidRPr="00156199" w14:paraId="001C16FE"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62"/>
        </w:trPr>
        <w:tc>
          <w:tcPr>
            <w:tcW w:w="439" w:type="dxa"/>
            <w:vMerge w:val="restart"/>
            <w:vAlign w:val="center"/>
          </w:tcPr>
          <w:p w14:paraId="556D4AC3" w14:textId="77777777" w:rsidR="008F0284" w:rsidRPr="007415BC" w:rsidRDefault="008F0284" w:rsidP="00EB5A19">
            <w:pPr>
              <w:spacing w:before="60" w:after="60" w:line="240" w:lineRule="auto"/>
              <w:jc w:val="center"/>
              <w:rPr>
                <w:rFonts w:ascii="Times New Roman" w:hAnsi="Times New Roman"/>
                <w:b/>
                <w:sz w:val="26"/>
                <w:szCs w:val="24"/>
              </w:rPr>
            </w:pPr>
            <w:r w:rsidRPr="007415BC">
              <w:rPr>
                <w:rFonts w:ascii="Times New Roman" w:hAnsi="Times New Roman"/>
                <w:b/>
                <w:sz w:val="26"/>
                <w:szCs w:val="24"/>
              </w:rPr>
              <w:t>G3</w:t>
            </w:r>
          </w:p>
        </w:tc>
        <w:tc>
          <w:tcPr>
            <w:tcW w:w="440" w:type="dxa"/>
          </w:tcPr>
          <w:p w14:paraId="5CD9F7F9" w14:textId="77777777" w:rsidR="008F0284" w:rsidRPr="007415BC" w:rsidRDefault="008F0284" w:rsidP="00EB5A19">
            <w:pPr>
              <w:spacing w:before="60" w:after="60" w:line="240" w:lineRule="auto"/>
              <w:jc w:val="center"/>
              <w:rPr>
                <w:rFonts w:ascii="Times New Roman" w:hAnsi="Times New Roman"/>
                <w:b/>
                <w:sz w:val="26"/>
                <w:szCs w:val="24"/>
              </w:rPr>
            </w:pPr>
            <w:r w:rsidRPr="007415BC">
              <w:rPr>
                <w:rFonts w:ascii="Times New Roman" w:hAnsi="Times New Roman"/>
                <w:b/>
                <w:sz w:val="26"/>
                <w:szCs w:val="24"/>
              </w:rPr>
              <w:t>1</w:t>
            </w:r>
          </w:p>
        </w:tc>
        <w:tc>
          <w:tcPr>
            <w:tcW w:w="6379" w:type="dxa"/>
          </w:tcPr>
          <w:p w14:paraId="310B0332" w14:textId="77777777" w:rsidR="008F0284" w:rsidRPr="007415BC" w:rsidRDefault="008F0284" w:rsidP="00EB5A19">
            <w:pPr>
              <w:spacing w:before="60" w:after="60" w:line="240" w:lineRule="auto"/>
              <w:jc w:val="both"/>
              <w:rPr>
                <w:rFonts w:ascii="Times New Roman" w:hAnsi="Times New Roman"/>
                <w:sz w:val="26"/>
                <w:szCs w:val="24"/>
              </w:rPr>
            </w:pPr>
            <w:r w:rsidRPr="007415BC">
              <w:rPr>
                <w:rFonts w:ascii="Times New Roman" w:hAnsi="Times New Roman"/>
                <w:sz w:val="26"/>
                <w:szCs w:val="24"/>
              </w:rPr>
              <w:t>Có thái độ tích cực hợp tác với giáo viên và các sinh viên khác trong quá trình học và làm bài tập.</w:t>
            </w:r>
          </w:p>
        </w:tc>
        <w:tc>
          <w:tcPr>
            <w:tcW w:w="992" w:type="dxa"/>
            <w:tcBorders>
              <w:right w:val="single" w:sz="4" w:space="0" w:color="auto"/>
            </w:tcBorders>
            <w:vAlign w:val="center"/>
          </w:tcPr>
          <w:p w14:paraId="0E8652AF"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hAnsi="Times New Roman"/>
                <w:sz w:val="26"/>
                <w:szCs w:val="24"/>
              </w:rPr>
              <w:t>3</w:t>
            </w:r>
          </w:p>
        </w:tc>
        <w:tc>
          <w:tcPr>
            <w:tcW w:w="1211" w:type="dxa"/>
            <w:tcBorders>
              <w:left w:val="single" w:sz="4" w:space="0" w:color="auto"/>
            </w:tcBorders>
            <w:vAlign w:val="center"/>
          </w:tcPr>
          <w:p w14:paraId="521EBBEB"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hAnsi="Times New Roman"/>
                <w:sz w:val="26"/>
                <w:szCs w:val="24"/>
              </w:rPr>
              <w:t>3.1.2</w:t>
            </w:r>
          </w:p>
        </w:tc>
      </w:tr>
      <w:tr w:rsidR="008F0284" w:rsidRPr="00156199" w14:paraId="34A94368"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68"/>
        </w:trPr>
        <w:tc>
          <w:tcPr>
            <w:tcW w:w="439" w:type="dxa"/>
            <w:vMerge/>
            <w:vAlign w:val="center"/>
          </w:tcPr>
          <w:p w14:paraId="50AAC1F9" w14:textId="77777777" w:rsidR="008F0284" w:rsidRPr="007415BC" w:rsidRDefault="008F0284" w:rsidP="00EB5A19">
            <w:pPr>
              <w:spacing w:before="60" w:after="60" w:line="240" w:lineRule="auto"/>
              <w:jc w:val="both"/>
              <w:rPr>
                <w:rFonts w:ascii="Times New Roman" w:hAnsi="Times New Roman"/>
                <w:b/>
                <w:sz w:val="26"/>
                <w:szCs w:val="24"/>
              </w:rPr>
            </w:pPr>
          </w:p>
        </w:tc>
        <w:tc>
          <w:tcPr>
            <w:tcW w:w="440" w:type="dxa"/>
          </w:tcPr>
          <w:p w14:paraId="41E05409" w14:textId="77777777" w:rsidR="008F0284" w:rsidRPr="007415BC" w:rsidRDefault="008F0284" w:rsidP="00EB5A19">
            <w:pPr>
              <w:spacing w:before="60" w:after="60" w:line="240" w:lineRule="auto"/>
              <w:jc w:val="center"/>
              <w:rPr>
                <w:rFonts w:ascii="Times New Roman" w:hAnsi="Times New Roman"/>
                <w:b/>
                <w:sz w:val="26"/>
                <w:szCs w:val="24"/>
              </w:rPr>
            </w:pPr>
            <w:r w:rsidRPr="007415BC">
              <w:rPr>
                <w:rFonts w:ascii="Times New Roman" w:hAnsi="Times New Roman"/>
                <w:b/>
                <w:sz w:val="26"/>
                <w:szCs w:val="24"/>
              </w:rPr>
              <w:t>2</w:t>
            </w:r>
          </w:p>
        </w:tc>
        <w:tc>
          <w:tcPr>
            <w:tcW w:w="6379" w:type="dxa"/>
          </w:tcPr>
          <w:p w14:paraId="5604B8AE" w14:textId="77777777" w:rsidR="008F0284" w:rsidRPr="007415BC" w:rsidRDefault="008F0284" w:rsidP="00EB5A19">
            <w:pPr>
              <w:spacing w:before="60" w:after="60" w:line="240" w:lineRule="auto"/>
              <w:jc w:val="both"/>
              <w:rPr>
                <w:rFonts w:ascii="Times New Roman" w:hAnsi="Times New Roman"/>
                <w:sz w:val="26"/>
                <w:szCs w:val="24"/>
              </w:rPr>
            </w:pPr>
            <w:r w:rsidRPr="007415BC">
              <w:rPr>
                <w:rFonts w:ascii="Times New Roman" w:eastAsia="Calibri" w:hAnsi="Times New Roman" w:cs="Times New Roman"/>
                <w:color w:val="000000" w:themeColor="text1"/>
                <w:sz w:val="26"/>
                <w:szCs w:val="24"/>
              </w:rPr>
              <w:t>Xây dựng phương án, kế hoạch giải một bài toán thực tế. Tách nhiệm vụ</w:t>
            </w:r>
            <w:r>
              <w:rPr>
                <w:rFonts w:ascii="Times New Roman" w:eastAsia="Calibri" w:hAnsi="Times New Roman" w:cs="Times New Roman"/>
                <w:color w:val="000000" w:themeColor="text1"/>
                <w:sz w:val="26"/>
                <w:szCs w:val="24"/>
              </w:rPr>
              <w:t xml:space="preserve"> thành các modul</w:t>
            </w:r>
            <w:r w:rsidRPr="007415BC">
              <w:rPr>
                <w:rFonts w:ascii="Times New Roman" w:eastAsia="Calibri" w:hAnsi="Times New Roman" w:cs="Times New Roman"/>
                <w:color w:val="000000" w:themeColor="text1"/>
                <w:sz w:val="26"/>
                <w:szCs w:val="24"/>
              </w:rPr>
              <w:t xml:space="preserve">. </w:t>
            </w:r>
            <w:r w:rsidRPr="007415BC">
              <w:rPr>
                <w:rFonts w:ascii="Times New Roman" w:hAnsi="Times New Roman"/>
                <w:sz w:val="26"/>
                <w:szCs w:val="24"/>
              </w:rPr>
              <w:t xml:space="preserve">Phân công công việc trong </w:t>
            </w:r>
            <w:r w:rsidRPr="007415BC">
              <w:rPr>
                <w:rFonts w:ascii="Times New Roman" w:hAnsi="Times New Roman"/>
                <w:sz w:val="26"/>
                <w:szCs w:val="24"/>
              </w:rPr>
              <w:lastRenderedPageBreak/>
              <w:t>một nhóm bài tập một cách hiệu quả.</w:t>
            </w:r>
          </w:p>
        </w:tc>
        <w:tc>
          <w:tcPr>
            <w:tcW w:w="992" w:type="dxa"/>
            <w:tcBorders>
              <w:right w:val="single" w:sz="4" w:space="0" w:color="auto"/>
            </w:tcBorders>
            <w:vAlign w:val="center"/>
          </w:tcPr>
          <w:p w14:paraId="0E2DDC22"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hAnsi="Times New Roman"/>
                <w:sz w:val="26"/>
                <w:szCs w:val="24"/>
              </w:rPr>
              <w:lastRenderedPageBreak/>
              <w:t>3</w:t>
            </w:r>
          </w:p>
        </w:tc>
        <w:tc>
          <w:tcPr>
            <w:tcW w:w="1211" w:type="dxa"/>
            <w:tcBorders>
              <w:left w:val="single" w:sz="4" w:space="0" w:color="auto"/>
            </w:tcBorders>
            <w:vAlign w:val="center"/>
          </w:tcPr>
          <w:p w14:paraId="1062AD91"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hAnsi="Times New Roman"/>
                <w:sz w:val="26"/>
                <w:szCs w:val="24"/>
              </w:rPr>
              <w:t>3.2.2</w:t>
            </w:r>
          </w:p>
        </w:tc>
      </w:tr>
      <w:tr w:rsidR="008F0284" w:rsidRPr="00156199" w14:paraId="37EFD6FC"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439" w:type="dxa"/>
            <w:vMerge/>
          </w:tcPr>
          <w:p w14:paraId="5C8BBB4E" w14:textId="77777777" w:rsidR="008F0284" w:rsidRPr="007415BC" w:rsidRDefault="008F0284" w:rsidP="00EB5A19">
            <w:pPr>
              <w:spacing w:before="60" w:after="60" w:line="240" w:lineRule="auto"/>
              <w:jc w:val="both"/>
              <w:rPr>
                <w:rFonts w:ascii="Times New Roman" w:hAnsi="Times New Roman"/>
                <w:b/>
                <w:sz w:val="26"/>
                <w:szCs w:val="24"/>
              </w:rPr>
            </w:pPr>
          </w:p>
        </w:tc>
        <w:tc>
          <w:tcPr>
            <w:tcW w:w="440" w:type="dxa"/>
          </w:tcPr>
          <w:p w14:paraId="779D86F5" w14:textId="77777777" w:rsidR="008F0284" w:rsidRPr="007415BC" w:rsidRDefault="008F0284" w:rsidP="00EB5A19">
            <w:pPr>
              <w:spacing w:before="60" w:after="60" w:line="240" w:lineRule="auto"/>
              <w:jc w:val="center"/>
              <w:rPr>
                <w:rFonts w:ascii="Times New Roman" w:hAnsi="Times New Roman"/>
                <w:b/>
                <w:sz w:val="26"/>
                <w:szCs w:val="24"/>
              </w:rPr>
            </w:pPr>
            <w:r w:rsidRPr="007415BC">
              <w:rPr>
                <w:rFonts w:ascii="Times New Roman" w:hAnsi="Times New Roman"/>
                <w:b/>
                <w:sz w:val="26"/>
                <w:szCs w:val="24"/>
              </w:rPr>
              <w:t>3</w:t>
            </w:r>
          </w:p>
        </w:tc>
        <w:tc>
          <w:tcPr>
            <w:tcW w:w="6379" w:type="dxa"/>
          </w:tcPr>
          <w:p w14:paraId="714F6D39" w14:textId="77777777" w:rsidR="008F0284" w:rsidRPr="007415BC" w:rsidRDefault="008F0284" w:rsidP="00EB5A19">
            <w:pPr>
              <w:spacing w:before="60" w:after="60" w:line="240" w:lineRule="auto"/>
              <w:jc w:val="both"/>
              <w:rPr>
                <w:rFonts w:ascii="Times New Roman" w:hAnsi="Times New Roman"/>
                <w:sz w:val="26"/>
                <w:szCs w:val="24"/>
              </w:rPr>
            </w:pPr>
            <w:r w:rsidRPr="007415BC">
              <w:rPr>
                <w:rFonts w:ascii="Times New Roman" w:hAnsi="Times New Roman"/>
                <w:sz w:val="26"/>
                <w:szCs w:val="24"/>
              </w:rPr>
              <w:t>Có khả năng thuyết trình các vấn đề tự học ở nhà và báo cáo kết quả làm việc của nhóm.</w:t>
            </w:r>
          </w:p>
        </w:tc>
        <w:tc>
          <w:tcPr>
            <w:tcW w:w="992" w:type="dxa"/>
            <w:tcBorders>
              <w:right w:val="single" w:sz="4" w:space="0" w:color="auto"/>
            </w:tcBorders>
            <w:vAlign w:val="center"/>
          </w:tcPr>
          <w:p w14:paraId="0F1E063E"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hAnsi="Times New Roman"/>
                <w:sz w:val="26"/>
                <w:szCs w:val="24"/>
              </w:rPr>
              <w:t>3</w:t>
            </w:r>
          </w:p>
        </w:tc>
        <w:tc>
          <w:tcPr>
            <w:tcW w:w="1211" w:type="dxa"/>
            <w:tcBorders>
              <w:left w:val="single" w:sz="4" w:space="0" w:color="auto"/>
            </w:tcBorders>
            <w:vAlign w:val="center"/>
          </w:tcPr>
          <w:p w14:paraId="0DE2269C"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hAnsi="Times New Roman"/>
                <w:sz w:val="26"/>
                <w:szCs w:val="24"/>
              </w:rPr>
              <w:t>3.2.4; 3.2.5</w:t>
            </w:r>
          </w:p>
        </w:tc>
      </w:tr>
      <w:tr w:rsidR="008F0284" w:rsidRPr="00156199" w14:paraId="2CA926F2" w14:textId="77777777" w:rsidTr="00EB5A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439" w:type="dxa"/>
            <w:vAlign w:val="center"/>
          </w:tcPr>
          <w:p w14:paraId="071750C0" w14:textId="77777777" w:rsidR="008F0284" w:rsidRPr="007415BC" w:rsidRDefault="008F0284" w:rsidP="00EB5A19">
            <w:pPr>
              <w:spacing w:before="60" w:after="60" w:line="240" w:lineRule="auto"/>
              <w:jc w:val="both"/>
              <w:rPr>
                <w:rFonts w:ascii="Times New Roman" w:hAnsi="Times New Roman"/>
                <w:b/>
                <w:sz w:val="26"/>
                <w:szCs w:val="24"/>
              </w:rPr>
            </w:pPr>
            <w:r w:rsidRPr="007415BC">
              <w:rPr>
                <w:rFonts w:ascii="Times New Roman" w:eastAsia="Calibri" w:hAnsi="Times New Roman" w:cs="Times New Roman"/>
                <w:b/>
                <w:color w:val="000000" w:themeColor="text1"/>
                <w:sz w:val="26"/>
                <w:szCs w:val="24"/>
              </w:rPr>
              <w:t>G4</w:t>
            </w:r>
          </w:p>
        </w:tc>
        <w:tc>
          <w:tcPr>
            <w:tcW w:w="440" w:type="dxa"/>
            <w:vAlign w:val="center"/>
          </w:tcPr>
          <w:p w14:paraId="24818901" w14:textId="77777777" w:rsidR="008F0284" w:rsidRPr="007415BC" w:rsidRDefault="008F0284" w:rsidP="00EB5A19">
            <w:pPr>
              <w:spacing w:before="60" w:after="60" w:line="240" w:lineRule="auto"/>
              <w:jc w:val="center"/>
              <w:rPr>
                <w:rFonts w:ascii="Times New Roman" w:hAnsi="Times New Roman"/>
                <w:b/>
                <w:sz w:val="26"/>
                <w:szCs w:val="24"/>
              </w:rPr>
            </w:pPr>
            <w:r w:rsidRPr="007415BC">
              <w:rPr>
                <w:rFonts w:ascii="Times New Roman" w:eastAsia="Calibri" w:hAnsi="Times New Roman" w:cs="Times New Roman"/>
                <w:b/>
                <w:color w:val="000000" w:themeColor="text1"/>
                <w:sz w:val="26"/>
                <w:szCs w:val="24"/>
              </w:rPr>
              <w:t>1</w:t>
            </w:r>
          </w:p>
        </w:tc>
        <w:tc>
          <w:tcPr>
            <w:tcW w:w="6379" w:type="dxa"/>
            <w:vAlign w:val="center"/>
          </w:tcPr>
          <w:p w14:paraId="1871A822" w14:textId="77777777" w:rsidR="008F0284" w:rsidRPr="007415BC" w:rsidRDefault="008F0284" w:rsidP="00EB5A19">
            <w:pPr>
              <w:spacing w:before="60" w:after="60" w:line="240" w:lineRule="auto"/>
              <w:jc w:val="both"/>
              <w:rPr>
                <w:rFonts w:ascii="Times New Roman" w:hAnsi="Times New Roman"/>
                <w:sz w:val="26"/>
                <w:szCs w:val="24"/>
              </w:rPr>
            </w:pPr>
            <w:r>
              <w:rPr>
                <w:rFonts w:ascii="Times New Roman" w:eastAsia="Calibri" w:hAnsi="Times New Roman" w:cs="Times New Roman"/>
                <w:color w:val="000000" w:themeColor="text1"/>
                <w:sz w:val="26"/>
                <w:szCs w:val="24"/>
              </w:rPr>
              <w:t>Hiểu</w:t>
            </w:r>
            <w:r w:rsidRPr="007415BC">
              <w:rPr>
                <w:rFonts w:ascii="Times New Roman" w:eastAsia="Calibri" w:hAnsi="Times New Roman" w:cs="Times New Roman"/>
                <w:color w:val="000000" w:themeColor="text1"/>
                <w:sz w:val="26"/>
                <w:szCs w:val="24"/>
              </w:rPr>
              <w:t xml:space="preserve"> được vị trí, vai trò của môn học. </w:t>
            </w:r>
            <w:r>
              <w:rPr>
                <w:rFonts w:ascii="Times New Roman" w:eastAsia="Calibri" w:hAnsi="Times New Roman" w:cs="Times New Roman"/>
                <w:color w:val="000000" w:themeColor="text1"/>
                <w:sz w:val="26"/>
                <w:szCs w:val="24"/>
              </w:rPr>
              <w:t>Có n</w:t>
            </w:r>
            <w:r w:rsidRPr="007415BC">
              <w:rPr>
                <w:rFonts w:ascii="Times New Roman" w:eastAsia="Calibri" w:hAnsi="Times New Roman" w:cs="Times New Roman"/>
                <w:color w:val="000000" w:themeColor="text1"/>
                <w:sz w:val="26"/>
                <w:szCs w:val="24"/>
              </w:rPr>
              <w:t>ăng lực thự</w:t>
            </w:r>
            <w:r>
              <w:rPr>
                <w:rFonts w:ascii="Times New Roman" w:eastAsia="Calibri" w:hAnsi="Times New Roman" w:cs="Times New Roman"/>
                <w:color w:val="000000" w:themeColor="text1"/>
                <w:sz w:val="26"/>
                <w:szCs w:val="24"/>
              </w:rPr>
              <w:t>c hành Giải tích</w:t>
            </w:r>
            <w:r w:rsidRPr="007415BC">
              <w:rPr>
                <w:rFonts w:ascii="Times New Roman" w:eastAsia="Calibri" w:hAnsi="Times New Roman" w:cs="Times New Roman"/>
                <w:color w:val="000000" w:themeColor="text1"/>
                <w:sz w:val="26"/>
                <w:szCs w:val="24"/>
              </w:rPr>
              <w:t xml:space="preserve"> số</w:t>
            </w:r>
            <w:r>
              <w:rPr>
                <w:rFonts w:ascii="Times New Roman" w:eastAsia="Calibri" w:hAnsi="Times New Roman" w:cs="Times New Roman"/>
                <w:color w:val="000000" w:themeColor="text1"/>
                <w:sz w:val="26"/>
                <w:szCs w:val="24"/>
              </w:rPr>
              <w:t>.</w:t>
            </w:r>
          </w:p>
        </w:tc>
        <w:tc>
          <w:tcPr>
            <w:tcW w:w="992" w:type="dxa"/>
            <w:tcBorders>
              <w:right w:val="single" w:sz="4" w:space="0" w:color="auto"/>
            </w:tcBorders>
            <w:vAlign w:val="center"/>
          </w:tcPr>
          <w:p w14:paraId="5B4BDFBD" w14:textId="77777777" w:rsidR="008F0284" w:rsidRPr="007415BC" w:rsidRDefault="008F0284" w:rsidP="00EB5A19">
            <w:pPr>
              <w:spacing w:before="60" w:after="60" w:line="240" w:lineRule="auto"/>
              <w:jc w:val="center"/>
              <w:rPr>
                <w:rFonts w:ascii="Times New Roman" w:hAnsi="Times New Roman"/>
                <w:sz w:val="26"/>
                <w:szCs w:val="24"/>
              </w:rPr>
            </w:pPr>
            <w:r w:rsidRPr="007415BC">
              <w:rPr>
                <w:rFonts w:ascii="Times New Roman" w:eastAsia="Calibri" w:hAnsi="Times New Roman" w:cs="Times New Roman"/>
                <w:color w:val="000000" w:themeColor="text1"/>
                <w:sz w:val="26"/>
                <w:szCs w:val="24"/>
              </w:rPr>
              <w:t>3</w:t>
            </w:r>
          </w:p>
        </w:tc>
        <w:tc>
          <w:tcPr>
            <w:tcW w:w="1211" w:type="dxa"/>
            <w:tcBorders>
              <w:left w:val="single" w:sz="4" w:space="0" w:color="auto"/>
            </w:tcBorders>
            <w:vAlign w:val="center"/>
          </w:tcPr>
          <w:p w14:paraId="08D34921" w14:textId="77777777" w:rsidR="008F0284" w:rsidRPr="007415BC" w:rsidRDefault="008F0284" w:rsidP="00EB5A19">
            <w:pPr>
              <w:spacing w:before="60" w:after="60" w:line="240" w:lineRule="auto"/>
              <w:jc w:val="center"/>
              <w:rPr>
                <w:rFonts w:ascii="Times New Roman" w:eastAsia="Calibri" w:hAnsi="Times New Roman" w:cs="Times New Roman"/>
                <w:color w:val="000000" w:themeColor="text1"/>
                <w:sz w:val="26"/>
                <w:szCs w:val="24"/>
              </w:rPr>
            </w:pPr>
            <w:r w:rsidRPr="007415BC">
              <w:rPr>
                <w:rFonts w:ascii="Times New Roman" w:eastAsia="Calibri" w:hAnsi="Times New Roman" w:cs="Times New Roman"/>
                <w:color w:val="000000" w:themeColor="text1"/>
                <w:sz w:val="26"/>
                <w:szCs w:val="24"/>
              </w:rPr>
              <w:t>4.3.3</w:t>
            </w:r>
          </w:p>
        </w:tc>
      </w:tr>
    </w:tbl>
    <w:p w14:paraId="7047CEFA" w14:textId="77777777" w:rsidR="008F0284" w:rsidRPr="009F58AB" w:rsidRDefault="008F0284" w:rsidP="008F0284">
      <w:pPr>
        <w:rPr>
          <w:b/>
          <w:i/>
          <w:sz w:val="28"/>
          <w:szCs w:val="28"/>
        </w:rPr>
      </w:pPr>
    </w:p>
    <w:p w14:paraId="365A5B0B" w14:textId="77777777" w:rsidR="00960BC2" w:rsidRDefault="00960BC2"/>
    <w:sectPr w:rsidR="00960B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C25A6"/>
    <w:multiLevelType w:val="hybridMultilevel"/>
    <w:tmpl w:val="F280A2C8"/>
    <w:lvl w:ilvl="0" w:tplc="6FA69F06">
      <w:start w:val="1"/>
      <w:numFmt w:val="decimal"/>
      <w:lvlText w:val="%1."/>
      <w:lvlJc w:val="left"/>
      <w:pPr>
        <w:ind w:left="720" w:hanging="360"/>
      </w:pPr>
      <w:rPr>
        <w:rFonts w:ascii="Times New Roman"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DB19CA"/>
    <w:multiLevelType w:val="hybridMultilevel"/>
    <w:tmpl w:val="A7CE3C62"/>
    <w:lvl w:ilvl="0" w:tplc="042A0001">
      <w:start w:val="1"/>
      <w:numFmt w:val="bullet"/>
      <w:lvlText w:val=""/>
      <w:lvlJc w:val="left"/>
      <w:pPr>
        <w:ind w:left="1134" w:hanging="360"/>
      </w:pPr>
      <w:rPr>
        <w:rFonts w:ascii="Symbol" w:hAnsi="Symbol" w:hint="default"/>
      </w:rPr>
    </w:lvl>
    <w:lvl w:ilvl="1" w:tplc="042A0003" w:tentative="1">
      <w:start w:val="1"/>
      <w:numFmt w:val="bullet"/>
      <w:lvlText w:val="o"/>
      <w:lvlJc w:val="left"/>
      <w:pPr>
        <w:ind w:left="1854" w:hanging="360"/>
      </w:pPr>
      <w:rPr>
        <w:rFonts w:ascii="Courier New" w:hAnsi="Courier New" w:cs="Courier New" w:hint="default"/>
      </w:rPr>
    </w:lvl>
    <w:lvl w:ilvl="2" w:tplc="042A0005" w:tentative="1">
      <w:start w:val="1"/>
      <w:numFmt w:val="bullet"/>
      <w:lvlText w:val=""/>
      <w:lvlJc w:val="left"/>
      <w:pPr>
        <w:ind w:left="2574" w:hanging="360"/>
      </w:pPr>
      <w:rPr>
        <w:rFonts w:ascii="Wingdings" w:hAnsi="Wingdings" w:hint="default"/>
      </w:rPr>
    </w:lvl>
    <w:lvl w:ilvl="3" w:tplc="042A0001" w:tentative="1">
      <w:start w:val="1"/>
      <w:numFmt w:val="bullet"/>
      <w:lvlText w:val=""/>
      <w:lvlJc w:val="left"/>
      <w:pPr>
        <w:ind w:left="3294" w:hanging="360"/>
      </w:pPr>
      <w:rPr>
        <w:rFonts w:ascii="Symbol" w:hAnsi="Symbol" w:hint="default"/>
      </w:rPr>
    </w:lvl>
    <w:lvl w:ilvl="4" w:tplc="042A0003" w:tentative="1">
      <w:start w:val="1"/>
      <w:numFmt w:val="bullet"/>
      <w:lvlText w:val="o"/>
      <w:lvlJc w:val="left"/>
      <w:pPr>
        <w:ind w:left="4014" w:hanging="360"/>
      </w:pPr>
      <w:rPr>
        <w:rFonts w:ascii="Courier New" w:hAnsi="Courier New" w:cs="Courier New" w:hint="default"/>
      </w:rPr>
    </w:lvl>
    <w:lvl w:ilvl="5" w:tplc="042A0005" w:tentative="1">
      <w:start w:val="1"/>
      <w:numFmt w:val="bullet"/>
      <w:lvlText w:val=""/>
      <w:lvlJc w:val="left"/>
      <w:pPr>
        <w:ind w:left="4734" w:hanging="360"/>
      </w:pPr>
      <w:rPr>
        <w:rFonts w:ascii="Wingdings" w:hAnsi="Wingdings" w:hint="default"/>
      </w:rPr>
    </w:lvl>
    <w:lvl w:ilvl="6" w:tplc="042A0001" w:tentative="1">
      <w:start w:val="1"/>
      <w:numFmt w:val="bullet"/>
      <w:lvlText w:val=""/>
      <w:lvlJc w:val="left"/>
      <w:pPr>
        <w:ind w:left="5454" w:hanging="360"/>
      </w:pPr>
      <w:rPr>
        <w:rFonts w:ascii="Symbol" w:hAnsi="Symbol" w:hint="default"/>
      </w:rPr>
    </w:lvl>
    <w:lvl w:ilvl="7" w:tplc="042A0003" w:tentative="1">
      <w:start w:val="1"/>
      <w:numFmt w:val="bullet"/>
      <w:lvlText w:val="o"/>
      <w:lvlJc w:val="left"/>
      <w:pPr>
        <w:ind w:left="6174" w:hanging="360"/>
      </w:pPr>
      <w:rPr>
        <w:rFonts w:ascii="Courier New" w:hAnsi="Courier New" w:cs="Courier New" w:hint="default"/>
      </w:rPr>
    </w:lvl>
    <w:lvl w:ilvl="8" w:tplc="042A0005" w:tentative="1">
      <w:start w:val="1"/>
      <w:numFmt w:val="bullet"/>
      <w:lvlText w:val=""/>
      <w:lvlJc w:val="left"/>
      <w:pPr>
        <w:ind w:left="6894" w:hanging="360"/>
      </w:pPr>
      <w:rPr>
        <w:rFonts w:ascii="Wingdings" w:hAnsi="Wingdings" w:hint="default"/>
      </w:rPr>
    </w:lvl>
  </w:abstractNum>
  <w:abstractNum w:abstractNumId="2">
    <w:nsid w:val="6F9F77FC"/>
    <w:multiLevelType w:val="multilevel"/>
    <w:tmpl w:val="042A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284"/>
    <w:rsid w:val="006042A7"/>
    <w:rsid w:val="00750D3C"/>
    <w:rsid w:val="008F0284"/>
    <w:rsid w:val="00960BC2"/>
    <w:rsid w:val="00A22695"/>
    <w:rsid w:val="00A86709"/>
    <w:rsid w:val="00C25F33"/>
    <w:rsid w:val="00F0772B"/>
    <w:rsid w:val="00F422C2"/>
    <w:rsid w:val="00F7440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C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284"/>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F7440D"/>
    <w:pPr>
      <w:numPr>
        <w:numId w:val="1"/>
      </w:numPr>
    </w:pPr>
  </w:style>
  <w:style w:type="paragraph" w:styleId="ListParagraph">
    <w:name w:val="List Paragraph"/>
    <w:basedOn w:val="Normal"/>
    <w:uiPriority w:val="34"/>
    <w:qFormat/>
    <w:rsid w:val="008F02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284"/>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F7440D"/>
    <w:pPr>
      <w:numPr>
        <w:numId w:val="1"/>
      </w:numPr>
    </w:pPr>
  </w:style>
  <w:style w:type="paragraph" w:styleId="ListParagraph">
    <w:name w:val="List Paragraph"/>
    <w:basedOn w:val="Normal"/>
    <w:uiPriority w:val="34"/>
    <w:qFormat/>
    <w:rsid w:val="008F0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Trung Hoa</dc:creator>
  <cp:lastModifiedBy>DELL</cp:lastModifiedBy>
  <cp:revision>3</cp:revision>
  <dcterms:created xsi:type="dcterms:W3CDTF">2019-07-06T10:40:00Z</dcterms:created>
  <dcterms:modified xsi:type="dcterms:W3CDTF">2019-07-07T09:25:00Z</dcterms:modified>
</cp:coreProperties>
</file>